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5062" w14:textId="4AD4997A" w:rsidR="00316160" w:rsidRPr="00316160" w:rsidRDefault="00316160" w:rsidP="00B346B6">
      <w:pPr>
        <w:spacing w:line="360" w:lineRule="auto"/>
        <w:jc w:val="both"/>
        <w:rPr>
          <w:rFonts w:ascii="Times New Roman" w:hAnsi="Times New Roman"/>
          <w:b/>
          <w:bCs/>
          <w:sz w:val="24"/>
          <w:szCs w:val="24"/>
          <w:u w:val="single"/>
        </w:rPr>
      </w:pPr>
      <w:r w:rsidRPr="00316160">
        <w:rPr>
          <w:rFonts w:ascii="Times New Roman" w:hAnsi="Times New Roman"/>
          <w:b/>
          <w:bCs/>
          <w:sz w:val="24"/>
          <w:szCs w:val="24"/>
          <w:u w:val="single"/>
        </w:rPr>
        <w:t xml:space="preserve">Alla Prefettura di </w:t>
      </w:r>
      <w:r w:rsidR="00493284">
        <w:rPr>
          <w:rFonts w:ascii="Times New Roman" w:hAnsi="Times New Roman"/>
          <w:b/>
          <w:bCs/>
          <w:sz w:val="24"/>
          <w:szCs w:val="24"/>
          <w:u w:val="single"/>
        </w:rPr>
        <w:t>________________________________</w:t>
      </w:r>
      <w:r w:rsidRPr="00316160">
        <w:rPr>
          <w:rFonts w:ascii="Times New Roman" w:hAnsi="Times New Roman"/>
          <w:b/>
          <w:bCs/>
          <w:sz w:val="24"/>
          <w:szCs w:val="24"/>
          <w:u w:val="single"/>
        </w:rPr>
        <w:t xml:space="preserve"> </w:t>
      </w:r>
    </w:p>
    <w:p w14:paraId="07657F08" w14:textId="7EB49B03" w:rsidR="00316160" w:rsidRPr="00216E62" w:rsidRDefault="00316160" w:rsidP="00B346B6">
      <w:pPr>
        <w:spacing w:line="360" w:lineRule="auto"/>
        <w:jc w:val="both"/>
        <w:rPr>
          <w:rFonts w:ascii="Times New Roman" w:eastAsia="Times New Roman" w:hAnsi="Times New Roman"/>
          <w:sz w:val="24"/>
          <w:szCs w:val="24"/>
          <w:lang w:eastAsia="it-IT"/>
        </w:rPr>
      </w:pPr>
      <w:r w:rsidRPr="00316160">
        <w:rPr>
          <w:rFonts w:ascii="Times New Roman" w:hAnsi="Times New Roman"/>
          <w:b/>
          <w:bCs/>
          <w:sz w:val="24"/>
          <w:szCs w:val="24"/>
        </w:rPr>
        <w:t>Indirizzo:</w:t>
      </w:r>
      <w:r w:rsidRPr="00216E62">
        <w:rPr>
          <w:rFonts w:ascii="Times New Roman" w:hAnsi="Times New Roman"/>
          <w:sz w:val="24"/>
          <w:szCs w:val="24"/>
        </w:rPr>
        <w:t xml:space="preserve"> </w:t>
      </w:r>
      <w:r w:rsidR="00493284">
        <w:rPr>
          <w:rFonts w:ascii="Times New Roman" w:hAnsi="Times New Roman"/>
          <w:sz w:val="24"/>
          <w:szCs w:val="24"/>
        </w:rPr>
        <w:t>_______________________________________</w:t>
      </w:r>
    </w:p>
    <w:p w14:paraId="5BC7134F" w14:textId="3017EB97" w:rsidR="00316160" w:rsidRPr="00493284" w:rsidRDefault="00316160" w:rsidP="00B346B6">
      <w:pPr>
        <w:spacing w:line="360" w:lineRule="auto"/>
        <w:jc w:val="both"/>
        <w:rPr>
          <w:rFonts w:ascii="Times New Roman" w:eastAsia="Times New Roman" w:hAnsi="Times New Roman"/>
          <w:color w:val="0000FF"/>
          <w:sz w:val="24"/>
          <w:szCs w:val="24"/>
          <w:u w:val="single"/>
          <w:lang w:eastAsia="it-IT"/>
        </w:rPr>
      </w:pPr>
      <w:r w:rsidRPr="00493284">
        <w:rPr>
          <w:rFonts w:ascii="Times New Roman" w:hAnsi="Times New Roman"/>
          <w:b/>
          <w:bCs/>
          <w:sz w:val="24"/>
          <w:szCs w:val="24"/>
        </w:rPr>
        <w:t>Pec:</w:t>
      </w:r>
      <w:r w:rsidR="00493284">
        <w:rPr>
          <w:rFonts w:ascii="Times New Roman" w:hAnsi="Times New Roman"/>
          <w:b/>
          <w:bCs/>
          <w:sz w:val="24"/>
          <w:szCs w:val="24"/>
        </w:rPr>
        <w:t xml:space="preserve"> ____________________________________________</w:t>
      </w:r>
    </w:p>
    <w:p w14:paraId="0D166188" w14:textId="77777777" w:rsidR="00DB0CE2" w:rsidRPr="00493284" w:rsidRDefault="00DB0CE2" w:rsidP="00B346B6">
      <w:pPr>
        <w:spacing w:line="360" w:lineRule="auto"/>
        <w:jc w:val="both"/>
        <w:rPr>
          <w:rFonts w:ascii="Times New Roman" w:hAnsi="Times New Roman"/>
          <w:b/>
          <w:bCs/>
          <w:sz w:val="24"/>
          <w:szCs w:val="24"/>
        </w:rPr>
      </w:pPr>
    </w:p>
    <w:p w14:paraId="7F3CA522" w14:textId="6E4FF928"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Oggetto:</w:t>
      </w:r>
      <w:r w:rsidRPr="00216E62">
        <w:rPr>
          <w:rFonts w:ascii="Times New Roman" w:hAnsi="Times New Roman"/>
          <w:sz w:val="24"/>
          <w:szCs w:val="24"/>
        </w:rPr>
        <w:t xml:space="preserve"> Osservazioni ex art. 18 legge 689/1981</w:t>
      </w:r>
    </w:p>
    <w:p w14:paraId="5498135E" w14:textId="5B9328ED"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Verbale di accertamento n.:</w:t>
      </w:r>
      <w:r w:rsidRPr="00216E62">
        <w:rPr>
          <w:rFonts w:ascii="Times New Roman" w:hAnsi="Times New Roman"/>
          <w:sz w:val="24"/>
          <w:szCs w:val="24"/>
        </w:rPr>
        <w:t xml:space="preserve"> </w:t>
      </w:r>
      <w:r w:rsidR="00493284">
        <w:rPr>
          <w:rFonts w:ascii="Times New Roman" w:hAnsi="Times New Roman"/>
          <w:sz w:val="24"/>
          <w:szCs w:val="24"/>
        </w:rPr>
        <w:t>__________________________</w:t>
      </w:r>
    </w:p>
    <w:p w14:paraId="692BED77" w14:textId="2DDF3364"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Autorità:</w:t>
      </w:r>
      <w:r w:rsidR="00493284">
        <w:rPr>
          <w:rFonts w:ascii="Times New Roman" w:hAnsi="Times New Roman"/>
          <w:b/>
          <w:bCs/>
          <w:sz w:val="24"/>
          <w:szCs w:val="24"/>
        </w:rPr>
        <w:t xml:space="preserve"> __________________________________________</w:t>
      </w:r>
    </w:p>
    <w:p w14:paraId="6943BC8F" w14:textId="563DA538" w:rsidR="00493284"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Interessato:</w:t>
      </w:r>
      <w:r w:rsidRPr="00216E62">
        <w:rPr>
          <w:rFonts w:ascii="Times New Roman" w:hAnsi="Times New Roman"/>
          <w:sz w:val="24"/>
          <w:szCs w:val="24"/>
        </w:rPr>
        <w:t xml:space="preserve"> </w:t>
      </w:r>
      <w:r w:rsidR="00493284">
        <w:rPr>
          <w:rFonts w:ascii="Times New Roman" w:hAnsi="Times New Roman"/>
          <w:sz w:val="24"/>
          <w:szCs w:val="24"/>
        </w:rPr>
        <w:t>____________________________________________________________________</w:t>
      </w:r>
    </w:p>
    <w:p w14:paraId="4AE95FDF" w14:textId="4035424F" w:rsidR="00493284" w:rsidRDefault="00493284" w:rsidP="00B346B6">
      <w:pPr>
        <w:spacing w:line="360" w:lineRule="auto"/>
        <w:jc w:val="both"/>
        <w:rPr>
          <w:rFonts w:ascii="Times New Roman" w:hAnsi="Times New Roman"/>
          <w:sz w:val="24"/>
          <w:szCs w:val="24"/>
        </w:rPr>
      </w:pPr>
      <w:r>
        <w:rPr>
          <w:rFonts w:ascii="Times New Roman" w:hAnsi="Times New Roman"/>
          <w:sz w:val="24"/>
          <w:szCs w:val="24"/>
        </w:rPr>
        <w:t>nato a __________________________________________________________________________</w:t>
      </w:r>
    </w:p>
    <w:p w14:paraId="5541D2C9" w14:textId="5FBC56CF" w:rsidR="00316160" w:rsidRPr="00216E62" w:rsidRDefault="00493284" w:rsidP="00B346B6">
      <w:pPr>
        <w:spacing w:line="360" w:lineRule="auto"/>
        <w:jc w:val="both"/>
        <w:rPr>
          <w:rFonts w:ascii="Times New Roman" w:hAnsi="Times New Roman"/>
          <w:sz w:val="24"/>
          <w:szCs w:val="24"/>
        </w:rPr>
      </w:pPr>
      <w:r>
        <w:rPr>
          <w:rFonts w:ascii="Times New Roman" w:hAnsi="Times New Roman"/>
          <w:sz w:val="24"/>
          <w:szCs w:val="24"/>
        </w:rPr>
        <w:t>residente in ______________________________________________________________________</w:t>
      </w:r>
    </w:p>
    <w:p w14:paraId="594039B7" w14:textId="42CC545F" w:rsidR="00316160" w:rsidRPr="0034020F"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Codice fiscale:</w:t>
      </w:r>
      <w:r w:rsidR="0034020F">
        <w:rPr>
          <w:rFonts w:ascii="Times New Roman" w:hAnsi="Times New Roman"/>
          <w:sz w:val="24"/>
          <w:szCs w:val="24"/>
        </w:rPr>
        <w:t xml:space="preserve"> </w:t>
      </w:r>
      <w:r w:rsidR="00493284">
        <w:rPr>
          <w:rFonts w:ascii="Times New Roman" w:hAnsi="Times New Roman"/>
          <w:sz w:val="24"/>
          <w:szCs w:val="24"/>
        </w:rPr>
        <w:t>_________________________________________________________</w:t>
      </w:r>
    </w:p>
    <w:p w14:paraId="0FF31360" w14:textId="4D4CA525" w:rsidR="00316160" w:rsidRPr="00B65993"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Contestazioni:</w:t>
      </w:r>
      <w:r w:rsidRPr="00216E62">
        <w:rPr>
          <w:rFonts w:ascii="Times New Roman" w:hAnsi="Times New Roman"/>
          <w:sz w:val="24"/>
          <w:szCs w:val="24"/>
        </w:rPr>
        <w:t xml:space="preserve"> </w:t>
      </w:r>
      <w:r w:rsidR="00493284">
        <w:rPr>
          <w:rFonts w:ascii="Times New Roman" w:hAnsi="Times New Roman"/>
          <w:sz w:val="24"/>
          <w:szCs w:val="24"/>
        </w:rPr>
        <w:t xml:space="preserve">violazione dell’obbligo di </w:t>
      </w:r>
      <w:r w:rsidR="00407C09">
        <w:rPr>
          <w:rFonts w:ascii="Times New Roman" w:hAnsi="Times New Roman"/>
          <w:sz w:val="24"/>
          <w:szCs w:val="24"/>
        </w:rPr>
        <w:t>indossare i dispositivi di protezione delle vie respiratorie, bocca e naso (mascherina)</w:t>
      </w:r>
      <w:r>
        <w:rPr>
          <w:rFonts w:ascii="Times New Roman" w:hAnsi="Times New Roman"/>
          <w:sz w:val="24"/>
          <w:szCs w:val="24"/>
        </w:rPr>
        <w:t xml:space="preserve">. </w:t>
      </w:r>
    </w:p>
    <w:p w14:paraId="7B3B00F2" w14:textId="77777777" w:rsidR="00316160" w:rsidRPr="00216E62" w:rsidRDefault="00316160" w:rsidP="00B346B6">
      <w:pPr>
        <w:spacing w:line="360" w:lineRule="auto"/>
        <w:jc w:val="center"/>
        <w:rPr>
          <w:rFonts w:ascii="Times New Roman" w:hAnsi="Times New Roman"/>
          <w:sz w:val="24"/>
          <w:szCs w:val="24"/>
        </w:rPr>
      </w:pPr>
      <w:r w:rsidRPr="00216E62">
        <w:rPr>
          <w:rFonts w:ascii="Times New Roman" w:hAnsi="Times New Roman"/>
          <w:sz w:val="24"/>
          <w:szCs w:val="24"/>
        </w:rPr>
        <w:t>*.*.*.*</w:t>
      </w:r>
    </w:p>
    <w:p w14:paraId="12B65A02" w14:textId="524B914D" w:rsidR="00493284" w:rsidRDefault="00367F82" w:rsidP="00B346B6">
      <w:pPr>
        <w:spacing w:line="360" w:lineRule="auto"/>
        <w:jc w:val="both"/>
        <w:rPr>
          <w:rFonts w:ascii="Times New Roman" w:hAnsi="Times New Roman"/>
          <w:b/>
          <w:bCs/>
          <w:sz w:val="24"/>
          <w:szCs w:val="24"/>
        </w:rPr>
      </w:pPr>
      <w:r>
        <w:rPr>
          <w:rFonts w:ascii="Times New Roman" w:hAnsi="Times New Roman"/>
          <w:b/>
          <w:bCs/>
          <w:sz w:val="24"/>
          <w:szCs w:val="24"/>
        </w:rPr>
        <w:t xml:space="preserve">1. </w:t>
      </w:r>
      <w:r w:rsidR="00493284">
        <w:rPr>
          <w:rFonts w:ascii="Times New Roman" w:hAnsi="Times New Roman"/>
          <w:b/>
          <w:bCs/>
          <w:sz w:val="24"/>
          <w:szCs w:val="24"/>
        </w:rPr>
        <w:t>Principio di legalità – violazione dell’art. 1 legge 689/1981</w:t>
      </w:r>
    </w:p>
    <w:p w14:paraId="38122A96" w14:textId="4BAAD0CC" w:rsidR="00493284" w:rsidRPr="00493284" w:rsidRDefault="00493284" w:rsidP="00B346B6">
      <w:pPr>
        <w:spacing w:line="360" w:lineRule="auto"/>
        <w:jc w:val="both"/>
        <w:rPr>
          <w:rFonts w:ascii="Times New Roman" w:hAnsi="Times New Roman"/>
          <w:sz w:val="24"/>
          <w:szCs w:val="24"/>
        </w:rPr>
      </w:pPr>
      <w:r>
        <w:rPr>
          <w:rFonts w:ascii="Times New Roman" w:hAnsi="Times New Roman"/>
          <w:sz w:val="24"/>
          <w:szCs w:val="24"/>
        </w:rPr>
        <w:t>Ai sensi dell’art. 1 legge 689/</w:t>
      </w:r>
      <w:r w:rsidRPr="00493284">
        <w:rPr>
          <w:rFonts w:ascii="Times New Roman" w:hAnsi="Times New Roman"/>
          <w:sz w:val="24"/>
          <w:szCs w:val="24"/>
        </w:rPr>
        <w:t xml:space="preserve">1981 </w:t>
      </w:r>
      <w:r>
        <w:rPr>
          <w:rFonts w:ascii="Times New Roman" w:hAnsi="Times New Roman"/>
          <w:sz w:val="24"/>
          <w:szCs w:val="24"/>
        </w:rPr>
        <w:t>n</w:t>
      </w:r>
      <w:r w:rsidRPr="00493284">
        <w:rPr>
          <w:rFonts w:ascii="Times New Roman" w:hAnsi="Times New Roman"/>
          <w:sz w:val="24"/>
          <w:szCs w:val="24"/>
        </w:rPr>
        <w:t>essuno può essere assoggettato a sanzioni amministrative se non in forza di una legge che sia entrata in vigore prima della commissione della violazione.</w:t>
      </w:r>
      <w:r>
        <w:rPr>
          <w:rFonts w:ascii="Times New Roman" w:hAnsi="Times New Roman"/>
          <w:sz w:val="24"/>
          <w:szCs w:val="24"/>
        </w:rPr>
        <w:t xml:space="preserve"> Nel caso in esame si contesta la violazione di un DPCM che, pacificamente non è una legge e che pertanto non può determinare l’irrogazione di alcuna sanzione amministrativa. </w:t>
      </w:r>
    </w:p>
    <w:p w14:paraId="4913FA5A" w14:textId="78F7CF12" w:rsidR="00367F82" w:rsidRDefault="00493284" w:rsidP="00B346B6">
      <w:pPr>
        <w:spacing w:line="360" w:lineRule="auto"/>
        <w:jc w:val="both"/>
        <w:rPr>
          <w:rFonts w:ascii="Times New Roman" w:hAnsi="Times New Roman"/>
          <w:b/>
          <w:bCs/>
          <w:sz w:val="24"/>
          <w:szCs w:val="24"/>
        </w:rPr>
      </w:pPr>
      <w:r>
        <w:rPr>
          <w:rFonts w:ascii="Times New Roman" w:hAnsi="Times New Roman"/>
          <w:b/>
          <w:bCs/>
          <w:sz w:val="24"/>
          <w:szCs w:val="24"/>
        </w:rPr>
        <w:t xml:space="preserve">2. </w:t>
      </w:r>
      <w:r w:rsidR="00367F82">
        <w:rPr>
          <w:rFonts w:ascii="Times New Roman" w:hAnsi="Times New Roman"/>
          <w:b/>
          <w:bCs/>
          <w:sz w:val="24"/>
          <w:szCs w:val="24"/>
        </w:rPr>
        <w:t>Sul presunto obbligo di indossare un dispositivo di ostruzione delle vie respiratorie</w:t>
      </w:r>
    </w:p>
    <w:p w14:paraId="1F6E438B" w14:textId="16F0C78F" w:rsidR="00367F82" w:rsidRPr="00367F82" w:rsidRDefault="00493284" w:rsidP="00B346B6">
      <w:pPr>
        <w:spacing w:line="360" w:lineRule="auto"/>
        <w:jc w:val="both"/>
        <w:rPr>
          <w:rFonts w:ascii="Times New Roman" w:hAnsi="Times New Roman"/>
          <w:b/>
          <w:bCs/>
          <w:sz w:val="24"/>
          <w:szCs w:val="24"/>
        </w:rPr>
      </w:pPr>
      <w:r>
        <w:rPr>
          <w:rFonts w:ascii="Times New Roman" w:hAnsi="Times New Roman"/>
          <w:b/>
          <w:bCs/>
          <w:sz w:val="24"/>
          <w:szCs w:val="24"/>
        </w:rPr>
        <w:t>2</w:t>
      </w:r>
      <w:r w:rsidR="00367F82">
        <w:rPr>
          <w:rFonts w:ascii="Times New Roman" w:hAnsi="Times New Roman"/>
          <w:b/>
          <w:bCs/>
          <w:sz w:val="24"/>
          <w:szCs w:val="24"/>
        </w:rPr>
        <w:t>.1. In relazione al DPCM</w:t>
      </w:r>
    </w:p>
    <w:p w14:paraId="5F1E9C60" w14:textId="0D54A28D"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Il verbale merita evidentemente di essere annullato ed è probabilmente il frutto della grande confusione della normativa emergenziale in materia di Covid-19, normativa che ha tratto in inganno anche </w:t>
      </w:r>
      <w:r w:rsidR="00BB4570">
        <w:rPr>
          <w:rFonts w:ascii="Times New Roman" w:hAnsi="Times New Roman"/>
          <w:sz w:val="24"/>
          <w:szCs w:val="24"/>
        </w:rPr>
        <w:t>l’</w:t>
      </w:r>
      <w:r w:rsidRPr="00216E62">
        <w:rPr>
          <w:rFonts w:ascii="Times New Roman" w:hAnsi="Times New Roman"/>
          <w:sz w:val="24"/>
          <w:szCs w:val="24"/>
        </w:rPr>
        <w:t>accertator</w:t>
      </w:r>
      <w:r w:rsidR="00BB4570">
        <w:rPr>
          <w:rFonts w:ascii="Times New Roman" w:hAnsi="Times New Roman"/>
          <w:sz w:val="24"/>
          <w:szCs w:val="24"/>
        </w:rPr>
        <w:t>e</w:t>
      </w:r>
      <w:r w:rsidRPr="00216E62">
        <w:rPr>
          <w:rFonts w:ascii="Times New Roman" w:hAnsi="Times New Roman"/>
          <w:sz w:val="24"/>
          <w:szCs w:val="24"/>
        </w:rPr>
        <w:t>, i</w:t>
      </w:r>
      <w:r w:rsidR="00BB4570">
        <w:rPr>
          <w:rFonts w:ascii="Times New Roman" w:hAnsi="Times New Roman"/>
          <w:sz w:val="24"/>
          <w:szCs w:val="24"/>
        </w:rPr>
        <w:t>l</w:t>
      </w:r>
      <w:r w:rsidRPr="00216E62">
        <w:rPr>
          <w:rFonts w:ascii="Times New Roman" w:hAnsi="Times New Roman"/>
          <w:sz w:val="24"/>
          <w:szCs w:val="24"/>
        </w:rPr>
        <w:t xml:space="preserve"> qual</w:t>
      </w:r>
      <w:r w:rsidR="00BB4570">
        <w:rPr>
          <w:rFonts w:ascii="Times New Roman" w:hAnsi="Times New Roman"/>
          <w:sz w:val="24"/>
          <w:szCs w:val="24"/>
        </w:rPr>
        <w:t>e</w:t>
      </w:r>
      <w:r w:rsidRPr="00216E62">
        <w:rPr>
          <w:rFonts w:ascii="Times New Roman" w:hAnsi="Times New Roman"/>
          <w:sz w:val="24"/>
          <w:szCs w:val="24"/>
        </w:rPr>
        <w:t xml:space="preserve"> ha ritenuto di irrogare una sanzione amministrativa per il mancato uso da parte del </w:t>
      </w:r>
      <w:r w:rsidR="00493284">
        <w:rPr>
          <w:rFonts w:ascii="Times New Roman" w:hAnsi="Times New Roman"/>
          <w:sz w:val="24"/>
          <w:szCs w:val="24"/>
        </w:rPr>
        <w:t xml:space="preserve">ricorrente </w:t>
      </w:r>
      <w:r w:rsidRPr="00216E62">
        <w:rPr>
          <w:rFonts w:ascii="Times New Roman" w:hAnsi="Times New Roman"/>
          <w:sz w:val="24"/>
          <w:szCs w:val="24"/>
        </w:rPr>
        <w:t xml:space="preserve">di un dispositivo di ostruzione delle vie respiratorie (d’ora in avanti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xml:space="preserve">.). N.B.: preferiamo adottare la denominazione “dispositivo di ostruzione delle vie respiratorie” poiché meglio descrive la natura dell’obbligo imposto dal dpcm </w:t>
      </w:r>
      <w:r>
        <w:rPr>
          <w:rFonts w:ascii="Times New Roman" w:hAnsi="Times New Roman"/>
          <w:sz w:val="24"/>
          <w:szCs w:val="24"/>
        </w:rPr>
        <w:t xml:space="preserve">e da altri provvedimenti consimili </w:t>
      </w:r>
      <w:r w:rsidRPr="00216E62">
        <w:rPr>
          <w:rFonts w:ascii="Times New Roman" w:hAnsi="Times New Roman"/>
          <w:sz w:val="24"/>
          <w:szCs w:val="24"/>
        </w:rPr>
        <w:t>che, lungi dall’</w:t>
      </w:r>
      <w:r w:rsidR="00BB4570">
        <w:rPr>
          <w:rFonts w:ascii="Times New Roman" w:hAnsi="Times New Roman"/>
          <w:sz w:val="24"/>
          <w:szCs w:val="24"/>
        </w:rPr>
        <w:t xml:space="preserve">adottare misure aventi una </w:t>
      </w:r>
      <w:r w:rsidRPr="00216E62">
        <w:rPr>
          <w:rFonts w:ascii="Times New Roman" w:hAnsi="Times New Roman"/>
          <w:sz w:val="24"/>
          <w:szCs w:val="24"/>
        </w:rPr>
        <w:t xml:space="preserve">qualsiasi valenza di </w:t>
      </w:r>
      <w:r w:rsidRPr="00367F82">
        <w:rPr>
          <w:rFonts w:ascii="Times New Roman" w:hAnsi="Times New Roman"/>
          <w:sz w:val="24"/>
          <w:szCs w:val="24"/>
          <w:u w:val="single"/>
        </w:rPr>
        <w:t>protezione</w:t>
      </w:r>
      <w:r w:rsidRPr="00216E62">
        <w:rPr>
          <w:rFonts w:ascii="Times New Roman" w:hAnsi="Times New Roman"/>
          <w:sz w:val="24"/>
          <w:szCs w:val="24"/>
        </w:rPr>
        <w:t xml:space="preserve"> del naso e della bocca, ha</w:t>
      </w:r>
      <w:r w:rsidR="00BB4570">
        <w:rPr>
          <w:rFonts w:ascii="Times New Roman" w:hAnsi="Times New Roman"/>
          <w:sz w:val="24"/>
          <w:szCs w:val="24"/>
        </w:rPr>
        <w:t>nno</w:t>
      </w:r>
      <w:r w:rsidRPr="00216E62">
        <w:rPr>
          <w:rFonts w:ascii="Times New Roman" w:hAnsi="Times New Roman"/>
          <w:sz w:val="24"/>
          <w:szCs w:val="24"/>
        </w:rPr>
        <w:t xml:space="preserve"> il solo scopo di impedire la corretta respirazione. </w:t>
      </w:r>
    </w:p>
    <w:p w14:paraId="3461ED96" w14:textId="1DF11AB2"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Come è agevole rilevare dalla stessa verbalizzazione, non è ben chiara la contestazione mossa, in considerazione della genericità delle dichiarazioni de</w:t>
      </w:r>
      <w:r w:rsidR="00493284">
        <w:rPr>
          <w:rFonts w:ascii="Times New Roman" w:hAnsi="Times New Roman"/>
          <w:sz w:val="24"/>
          <w:szCs w:val="24"/>
        </w:rPr>
        <w:t xml:space="preserve">gli stessi </w:t>
      </w:r>
      <w:r w:rsidRPr="00216E62">
        <w:rPr>
          <w:rFonts w:ascii="Times New Roman" w:hAnsi="Times New Roman"/>
          <w:sz w:val="24"/>
          <w:szCs w:val="24"/>
        </w:rPr>
        <w:t>operant</w:t>
      </w:r>
      <w:r w:rsidR="00493284">
        <w:rPr>
          <w:rFonts w:ascii="Times New Roman" w:hAnsi="Times New Roman"/>
          <w:sz w:val="24"/>
          <w:szCs w:val="24"/>
        </w:rPr>
        <w:t>i</w:t>
      </w:r>
      <w:r w:rsidRPr="00216E62">
        <w:rPr>
          <w:rFonts w:ascii="Times New Roman" w:hAnsi="Times New Roman"/>
          <w:sz w:val="24"/>
          <w:szCs w:val="24"/>
        </w:rPr>
        <w:t xml:space="preserve">. </w:t>
      </w:r>
    </w:p>
    <w:p w14:paraId="42CEB7BE" w14:textId="574901A5" w:rsidR="00367F82" w:rsidRPr="00216E62" w:rsidRDefault="00493284" w:rsidP="00B346B6">
      <w:pPr>
        <w:spacing w:line="360" w:lineRule="auto"/>
        <w:jc w:val="both"/>
        <w:rPr>
          <w:rFonts w:ascii="Times New Roman" w:hAnsi="Times New Roman"/>
          <w:sz w:val="24"/>
          <w:szCs w:val="24"/>
        </w:rPr>
      </w:pPr>
      <w:r>
        <w:rPr>
          <w:rFonts w:ascii="Times New Roman" w:hAnsi="Times New Roman"/>
          <w:sz w:val="24"/>
          <w:szCs w:val="24"/>
        </w:rPr>
        <w:t>Il DPCM prevede</w:t>
      </w:r>
      <w:r w:rsidR="00367F82" w:rsidRPr="00216E62">
        <w:rPr>
          <w:rFonts w:ascii="Times New Roman" w:hAnsi="Times New Roman"/>
          <w:sz w:val="24"/>
          <w:szCs w:val="24"/>
        </w:rPr>
        <w:t xml:space="preserve">: </w:t>
      </w:r>
    </w:p>
    <w:p w14:paraId="0F6BCBD8" w14:textId="77777777" w:rsidR="00367F82" w:rsidRPr="00216E62" w:rsidRDefault="00367F82" w:rsidP="00B346B6">
      <w:pPr>
        <w:pStyle w:val="Paragrafoelenco"/>
        <w:numPr>
          <w:ilvl w:val="0"/>
          <w:numId w:val="37"/>
        </w:numPr>
        <w:spacing w:after="0" w:line="360" w:lineRule="auto"/>
        <w:jc w:val="both"/>
        <w:rPr>
          <w:rFonts w:ascii="Times New Roman" w:hAnsi="Times New Roman"/>
          <w:sz w:val="24"/>
          <w:szCs w:val="24"/>
        </w:rPr>
      </w:pPr>
      <w:r w:rsidRPr="00216E62">
        <w:rPr>
          <w:rFonts w:ascii="Times New Roman" w:hAnsi="Times New Roman"/>
          <w:sz w:val="24"/>
          <w:szCs w:val="24"/>
        </w:rPr>
        <w:t xml:space="preserve">È fatto obbligo di avere sempre con sé un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xml:space="preserve">.; </w:t>
      </w:r>
    </w:p>
    <w:p w14:paraId="3577CC73" w14:textId="77777777" w:rsidR="00367F82" w:rsidRPr="00216E62" w:rsidRDefault="00367F82" w:rsidP="00B346B6">
      <w:pPr>
        <w:pStyle w:val="Paragrafoelenco"/>
        <w:numPr>
          <w:ilvl w:val="0"/>
          <w:numId w:val="37"/>
        </w:numPr>
        <w:spacing w:after="0" w:line="360" w:lineRule="auto"/>
        <w:jc w:val="both"/>
        <w:rPr>
          <w:rFonts w:ascii="Times New Roman" w:hAnsi="Times New Roman"/>
          <w:sz w:val="24"/>
          <w:szCs w:val="24"/>
        </w:rPr>
      </w:pPr>
      <w:r w:rsidRPr="00216E62">
        <w:rPr>
          <w:rFonts w:ascii="Times New Roman" w:hAnsi="Times New Roman"/>
          <w:sz w:val="24"/>
          <w:szCs w:val="24"/>
        </w:rPr>
        <w:lastRenderedPageBreak/>
        <w:t>È obbligatorio indossarlo laddove non sia possibile garantire in modo continuativo la condizione di isolamento;</w:t>
      </w:r>
    </w:p>
    <w:p w14:paraId="4FEB2D58" w14:textId="1EB69EE0" w:rsidR="00367F82" w:rsidRPr="00216E62" w:rsidRDefault="00367F82" w:rsidP="00B346B6">
      <w:pPr>
        <w:pStyle w:val="Paragrafoelenco"/>
        <w:numPr>
          <w:ilvl w:val="0"/>
          <w:numId w:val="37"/>
        </w:numPr>
        <w:spacing w:after="0" w:line="360" w:lineRule="auto"/>
        <w:jc w:val="both"/>
        <w:rPr>
          <w:rFonts w:ascii="Times New Roman" w:hAnsi="Times New Roman"/>
          <w:sz w:val="24"/>
          <w:szCs w:val="24"/>
        </w:rPr>
      </w:pPr>
      <w:r w:rsidRPr="00216E62">
        <w:rPr>
          <w:rFonts w:ascii="Times New Roman" w:hAnsi="Times New Roman"/>
          <w:sz w:val="24"/>
          <w:szCs w:val="24"/>
        </w:rPr>
        <w:t xml:space="preserve">La condizione di isolamento è definita nella distanza tra una persona e l’altra pari ad almeno un metro. </w:t>
      </w:r>
    </w:p>
    <w:p w14:paraId="04C2EFB7" w14:textId="4DD49B9C" w:rsidR="00367F8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Da queste considerazioni emerge chiaramente che </w:t>
      </w:r>
      <w:r w:rsidR="00493284">
        <w:rPr>
          <w:rFonts w:ascii="Times New Roman" w:hAnsi="Times New Roman"/>
          <w:sz w:val="24"/>
          <w:szCs w:val="24"/>
        </w:rPr>
        <w:t xml:space="preserve">gli </w:t>
      </w:r>
      <w:r w:rsidRPr="00216E62">
        <w:rPr>
          <w:rFonts w:ascii="Times New Roman" w:hAnsi="Times New Roman"/>
          <w:sz w:val="24"/>
          <w:szCs w:val="24"/>
        </w:rPr>
        <w:t>accertator</w:t>
      </w:r>
      <w:r w:rsidR="00493284">
        <w:rPr>
          <w:rFonts w:ascii="Times New Roman" w:hAnsi="Times New Roman"/>
          <w:sz w:val="24"/>
          <w:szCs w:val="24"/>
        </w:rPr>
        <w:t>i</w:t>
      </w:r>
      <w:r w:rsidRPr="00216E62">
        <w:rPr>
          <w:rFonts w:ascii="Times New Roman" w:hAnsi="Times New Roman"/>
          <w:sz w:val="24"/>
          <w:szCs w:val="24"/>
        </w:rPr>
        <w:t>, confus</w:t>
      </w:r>
      <w:r w:rsidR="00493284">
        <w:rPr>
          <w:rFonts w:ascii="Times New Roman" w:hAnsi="Times New Roman"/>
          <w:sz w:val="24"/>
          <w:szCs w:val="24"/>
        </w:rPr>
        <w:t>i</w:t>
      </w:r>
      <w:r w:rsidRPr="00216E62">
        <w:rPr>
          <w:rFonts w:ascii="Times New Roman" w:hAnsi="Times New Roman"/>
          <w:sz w:val="24"/>
          <w:szCs w:val="24"/>
        </w:rPr>
        <w:t xml:space="preserve"> dall’incomprensibilità delle norme, non siano riuscit</w:t>
      </w:r>
      <w:r w:rsidR="00493284">
        <w:rPr>
          <w:rFonts w:ascii="Times New Roman" w:hAnsi="Times New Roman"/>
          <w:sz w:val="24"/>
          <w:szCs w:val="24"/>
        </w:rPr>
        <w:t>i</w:t>
      </w:r>
      <w:r w:rsidRPr="00216E62">
        <w:rPr>
          <w:rFonts w:ascii="Times New Roman" w:hAnsi="Times New Roman"/>
          <w:sz w:val="24"/>
          <w:szCs w:val="24"/>
        </w:rPr>
        <w:t xml:space="preserve"> a costruire una contestazione in linea con il dpcm, la cui poco commendevole perspicuità abbiamo già sottolineato. </w:t>
      </w:r>
    </w:p>
    <w:p w14:paraId="567AEF18" w14:textId="6C3E5939" w:rsidR="00367F82" w:rsidRDefault="00367F82" w:rsidP="00B346B6">
      <w:pPr>
        <w:spacing w:line="360" w:lineRule="auto"/>
        <w:jc w:val="both"/>
        <w:rPr>
          <w:rFonts w:ascii="Times New Roman" w:hAnsi="Times New Roman"/>
          <w:sz w:val="24"/>
          <w:szCs w:val="24"/>
        </w:rPr>
      </w:pPr>
      <w:r>
        <w:rPr>
          <w:rFonts w:ascii="Times New Roman" w:hAnsi="Times New Roman"/>
          <w:sz w:val="24"/>
          <w:szCs w:val="24"/>
        </w:rPr>
        <w:t xml:space="preserve">Non viene in questione la mancata disponibilità del </w:t>
      </w:r>
      <w:proofErr w:type="spellStart"/>
      <w:r>
        <w:rPr>
          <w:rFonts w:ascii="Times New Roman" w:hAnsi="Times New Roman"/>
          <w:sz w:val="24"/>
          <w:szCs w:val="24"/>
        </w:rPr>
        <w:t>d.o.vi.r</w:t>
      </w:r>
      <w:proofErr w:type="spellEnd"/>
      <w:r>
        <w:rPr>
          <w:rFonts w:ascii="Times New Roman" w:hAnsi="Times New Roman"/>
          <w:sz w:val="24"/>
          <w:szCs w:val="24"/>
        </w:rPr>
        <w:t>. che non è stata nemmeno contestata al</w:t>
      </w:r>
      <w:r w:rsidR="00493284">
        <w:rPr>
          <w:rFonts w:ascii="Times New Roman" w:hAnsi="Times New Roman"/>
          <w:sz w:val="24"/>
          <w:szCs w:val="24"/>
        </w:rPr>
        <w:t xml:space="preserve"> ricorrente</w:t>
      </w:r>
      <w:r>
        <w:rPr>
          <w:rFonts w:ascii="Times New Roman" w:hAnsi="Times New Roman"/>
          <w:sz w:val="24"/>
          <w:szCs w:val="24"/>
        </w:rPr>
        <w:t xml:space="preserve">. </w:t>
      </w:r>
    </w:p>
    <w:p w14:paraId="46549429" w14:textId="3B0DB7FD" w:rsidR="00367F82" w:rsidRPr="00216E62" w:rsidRDefault="00367F82" w:rsidP="00493284">
      <w:pPr>
        <w:spacing w:line="360" w:lineRule="auto"/>
        <w:jc w:val="both"/>
        <w:rPr>
          <w:rFonts w:ascii="Times New Roman" w:hAnsi="Times New Roman"/>
          <w:sz w:val="24"/>
          <w:szCs w:val="24"/>
        </w:rPr>
      </w:pPr>
      <w:r>
        <w:rPr>
          <w:rFonts w:ascii="Times New Roman" w:hAnsi="Times New Roman"/>
          <w:sz w:val="24"/>
          <w:szCs w:val="24"/>
        </w:rPr>
        <w:t xml:space="preserve">Semplicemente egli non avrebbe indossato il </w:t>
      </w:r>
      <w:proofErr w:type="gramStart"/>
      <w:r>
        <w:rPr>
          <w:rFonts w:ascii="Times New Roman" w:hAnsi="Times New Roman"/>
          <w:sz w:val="24"/>
          <w:szCs w:val="24"/>
        </w:rPr>
        <w:t>predetto</w:t>
      </w:r>
      <w:proofErr w:type="gramEnd"/>
      <w:r>
        <w:rPr>
          <w:rFonts w:ascii="Times New Roman" w:hAnsi="Times New Roman"/>
          <w:sz w:val="24"/>
          <w:szCs w:val="24"/>
        </w:rPr>
        <w:t xml:space="preserve"> dispositivo</w:t>
      </w:r>
      <w:r w:rsidR="00493284">
        <w:rPr>
          <w:rFonts w:ascii="Times New Roman" w:hAnsi="Times New Roman"/>
          <w:sz w:val="24"/>
          <w:szCs w:val="24"/>
        </w:rPr>
        <w:t xml:space="preserve">. L’obbligo sussiste nella situazione in cui vi sia </w:t>
      </w:r>
      <w:r>
        <w:rPr>
          <w:rFonts w:ascii="Times New Roman" w:hAnsi="Times New Roman"/>
          <w:sz w:val="24"/>
          <w:szCs w:val="24"/>
        </w:rPr>
        <w:t>una moltitudine di persone</w:t>
      </w:r>
      <w:r w:rsidR="00BB4570">
        <w:rPr>
          <w:rFonts w:ascii="Times New Roman" w:hAnsi="Times New Roman"/>
          <w:sz w:val="24"/>
          <w:szCs w:val="24"/>
        </w:rPr>
        <w:t>,</w:t>
      </w:r>
      <w:r>
        <w:rPr>
          <w:rFonts w:ascii="Times New Roman" w:hAnsi="Times New Roman"/>
          <w:sz w:val="24"/>
          <w:szCs w:val="24"/>
        </w:rPr>
        <w:t xml:space="preserve"> tutte a distanza l’una dall’altra inferiore ad un metro. Infatti, i</w:t>
      </w:r>
      <w:r w:rsidRPr="00216E62">
        <w:rPr>
          <w:rFonts w:ascii="Times New Roman" w:hAnsi="Times New Roman"/>
          <w:sz w:val="24"/>
          <w:szCs w:val="24"/>
        </w:rPr>
        <w:t xml:space="preserve">l decreto del Presidente del Consiglio non vieta affatto di circolare senza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xml:space="preserve">., ma prevede l’obbligo di indossare un siffatto strumento solo nel caso in cui non si rispetti la condizione di isolamento (distanza interpersonale pari ad almeno un metro). Nel caso in esame la polizia non ha nemmeno contestato al </w:t>
      </w:r>
      <w:r w:rsidR="00493284">
        <w:rPr>
          <w:rFonts w:ascii="Times New Roman" w:hAnsi="Times New Roman"/>
          <w:sz w:val="24"/>
          <w:szCs w:val="24"/>
        </w:rPr>
        <w:t>ricorrente</w:t>
      </w:r>
      <w:r>
        <w:rPr>
          <w:rFonts w:ascii="Times New Roman" w:hAnsi="Times New Roman"/>
          <w:sz w:val="24"/>
          <w:szCs w:val="24"/>
        </w:rPr>
        <w:t xml:space="preserve"> </w:t>
      </w:r>
      <w:r w:rsidRPr="00216E62">
        <w:rPr>
          <w:rFonts w:ascii="Times New Roman" w:hAnsi="Times New Roman"/>
          <w:sz w:val="24"/>
          <w:szCs w:val="24"/>
        </w:rPr>
        <w:t xml:space="preserve">di trovarsi ad una distanza inferiore ad un metro né il verbale </w:t>
      </w:r>
      <w:r w:rsidR="00BB4570">
        <w:rPr>
          <w:rFonts w:ascii="Times New Roman" w:hAnsi="Times New Roman"/>
          <w:sz w:val="24"/>
          <w:szCs w:val="24"/>
        </w:rPr>
        <w:t xml:space="preserve">menziona alcun </w:t>
      </w:r>
      <w:r w:rsidRPr="00216E62">
        <w:rPr>
          <w:rFonts w:ascii="Times New Roman" w:hAnsi="Times New Roman"/>
          <w:sz w:val="24"/>
          <w:szCs w:val="24"/>
        </w:rPr>
        <w:t xml:space="preserve">atto istruttorio in tal senso. Trattandosi di distanze, il minimo che si possa pretendere è che la polizia si munisca di metri manuali od elettronici al fine di constatare la violazione delle distanze che non possono essere affidate ad una mera stima distanziometrica effettuata “ad occhio” dai poliziotti. </w:t>
      </w:r>
    </w:p>
    <w:p w14:paraId="35C4C821" w14:textId="3654432C" w:rsidR="00367F8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Insomma, dal verbale non è dato comprendere a che distanza il </w:t>
      </w:r>
      <w:r w:rsidR="00493284">
        <w:rPr>
          <w:rFonts w:ascii="Times New Roman" w:hAnsi="Times New Roman"/>
          <w:sz w:val="24"/>
          <w:szCs w:val="24"/>
        </w:rPr>
        <w:t xml:space="preserve">ricorrente </w:t>
      </w:r>
      <w:r w:rsidRPr="00216E62">
        <w:rPr>
          <w:rFonts w:ascii="Times New Roman" w:hAnsi="Times New Roman"/>
          <w:sz w:val="24"/>
          <w:szCs w:val="24"/>
        </w:rPr>
        <w:t xml:space="preserve">si trovasse da altre persone, quante persone siano entrate nel raggio proibito inferiore ad un metro, né il verbale riferisce di alcuna istruttoria amministrativa degna di questo nome.   </w:t>
      </w:r>
    </w:p>
    <w:p w14:paraId="63DD6521" w14:textId="2C3B2CB0" w:rsidR="00362464" w:rsidRPr="00362464" w:rsidRDefault="00D271B3" w:rsidP="00B346B6">
      <w:pPr>
        <w:spacing w:line="360" w:lineRule="auto"/>
        <w:jc w:val="both"/>
        <w:rPr>
          <w:rFonts w:ascii="Times New Roman" w:hAnsi="Times New Roman"/>
          <w:b/>
          <w:bCs/>
          <w:sz w:val="24"/>
          <w:szCs w:val="24"/>
        </w:rPr>
      </w:pPr>
      <w:r>
        <w:rPr>
          <w:rFonts w:ascii="Times New Roman" w:hAnsi="Times New Roman"/>
          <w:b/>
          <w:bCs/>
          <w:sz w:val="24"/>
          <w:szCs w:val="24"/>
        </w:rPr>
        <w:t>3</w:t>
      </w:r>
      <w:r w:rsidR="00362464">
        <w:rPr>
          <w:rFonts w:ascii="Times New Roman" w:hAnsi="Times New Roman"/>
          <w:b/>
          <w:bCs/>
          <w:sz w:val="24"/>
          <w:szCs w:val="24"/>
        </w:rPr>
        <w:t>. Incostituzionalità delle norme invocate</w:t>
      </w:r>
    </w:p>
    <w:p w14:paraId="1194CD4B" w14:textId="6837CBDE"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Ciò detto, al Signor Prefetto in epigrafe probabilmente non sfuggono i gravi dubbi di costituzionalità che aduggiano i dpcm con i quali il Presidente del Consiglio si è voluto elevare a legislatore monocratico. </w:t>
      </w:r>
    </w:p>
    <w:p w14:paraId="14947E1B" w14:textId="77777777"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In disparte la natura criminosa dell’attività del Presidente del Consiglio, soprattutto d</w:t>
      </w:r>
      <w:r>
        <w:rPr>
          <w:rFonts w:ascii="Times New Roman" w:hAnsi="Times New Roman"/>
          <w:sz w:val="24"/>
          <w:szCs w:val="24"/>
        </w:rPr>
        <w:t>a</w:t>
      </w:r>
      <w:r w:rsidRPr="00216E62">
        <w:rPr>
          <w:rFonts w:ascii="Times New Roman" w:hAnsi="Times New Roman"/>
          <w:sz w:val="24"/>
          <w:szCs w:val="24"/>
        </w:rPr>
        <w:t xml:space="preserve">l punto di vista dell’attentato alla Costituzione (art. 283 c.p.) che il Prefetto in quanto pubblico ufficiale ha il dovere di denunziare alla competente Procura della Repubblica, lo specifico aspetto che qui ci interessa, ossia l’obbligo di indossare un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xml:space="preserve">. viola in modo evidente l’art. 13 della Costituzione e, per l’effetto, il diritto fondamentale della libertà personale le cui limitazioni sono ammesse solo in forma individuale e con la doppia garanzia della riserva di legge e dell’intervento del magistrato. Infatti, l’art. 13 Cost. prevede: </w:t>
      </w:r>
      <w:r w:rsidRPr="00216E62">
        <w:rPr>
          <w:rFonts w:ascii="Times New Roman" w:hAnsi="Times New Roman"/>
          <w:i/>
          <w:sz w:val="24"/>
          <w:szCs w:val="24"/>
        </w:rPr>
        <w:t xml:space="preserve">“La libertà personale è inviolabile. Non è ammessa forma alcuna di </w:t>
      </w:r>
      <w:r w:rsidRPr="00216E62">
        <w:rPr>
          <w:rFonts w:ascii="Times New Roman" w:hAnsi="Times New Roman"/>
          <w:i/>
          <w:sz w:val="24"/>
          <w:szCs w:val="24"/>
        </w:rPr>
        <w:lastRenderedPageBreak/>
        <w:t xml:space="preserve">detenzione, di ispezione o perquisizione personale </w:t>
      </w:r>
      <w:r w:rsidRPr="00216E62">
        <w:rPr>
          <w:rFonts w:ascii="Times New Roman" w:hAnsi="Times New Roman"/>
          <w:b/>
          <w:i/>
          <w:sz w:val="24"/>
          <w:szCs w:val="24"/>
          <w:u w:val="single"/>
        </w:rPr>
        <w:t>né qualsiasi altra restrizione della libertà personale se non per atto motivato dall’Autorità giudiziaria e nei soli casi e modi previsti dalla legge</w:t>
      </w:r>
      <w:r w:rsidRPr="00216E62">
        <w:rPr>
          <w:rFonts w:ascii="Times New Roman" w:hAnsi="Times New Roman"/>
          <w:i/>
          <w:sz w:val="24"/>
          <w:szCs w:val="24"/>
        </w:rPr>
        <w:t>.”</w:t>
      </w:r>
    </w:p>
    <w:p w14:paraId="1FB68CB4" w14:textId="77777777"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Evidentemente un impedimento alla facoltà di respirare (!) è un attacco grave e inusitato alla libertà personale che nessuna considerazione medica può giustificare. Ed invero, </w:t>
      </w:r>
      <w:r w:rsidRPr="00216E62">
        <w:rPr>
          <w:rFonts w:ascii="Times New Roman" w:hAnsi="Times New Roman"/>
          <w:iCs/>
          <w:sz w:val="24"/>
          <w:szCs w:val="24"/>
        </w:rPr>
        <w:t xml:space="preserve">il Presidente del consiglio </w:t>
      </w:r>
      <w:r w:rsidRPr="00216E62">
        <w:rPr>
          <w:rFonts w:ascii="Times New Roman" w:hAnsi="Times New Roman"/>
          <w:sz w:val="24"/>
          <w:szCs w:val="24"/>
        </w:rPr>
        <w:t xml:space="preserve">ha ritenuto di agire in applicazione dell’art. 32 della legge 833/78 il quale istituisce il potere di ordinanza contingibile e urgente in materia di sanità, ma l’imposizione dell’uso all’aperto delle mascherine chirurgiche non può rientrare nel concetto di ordinanza contingibile e urgente. Infatti, come stabilito dalle due decisioni fondamentali della Consulta in tema di ordinanze contingibili e urgenti (C. cost. </w:t>
      </w:r>
      <w:proofErr w:type="spellStart"/>
      <w:r w:rsidRPr="00216E62">
        <w:rPr>
          <w:rFonts w:ascii="Times New Roman" w:hAnsi="Times New Roman"/>
          <w:sz w:val="24"/>
          <w:szCs w:val="24"/>
        </w:rPr>
        <w:t>sent</w:t>
      </w:r>
      <w:proofErr w:type="spellEnd"/>
      <w:r w:rsidRPr="00216E62">
        <w:rPr>
          <w:rFonts w:ascii="Times New Roman" w:hAnsi="Times New Roman"/>
          <w:sz w:val="24"/>
          <w:szCs w:val="24"/>
        </w:rPr>
        <w:t xml:space="preserve">. n. 8 del 20 luglio 1956 e C. Cost. </w:t>
      </w:r>
      <w:proofErr w:type="spellStart"/>
      <w:r w:rsidRPr="00216E62">
        <w:rPr>
          <w:rFonts w:ascii="Times New Roman" w:hAnsi="Times New Roman"/>
          <w:sz w:val="24"/>
          <w:szCs w:val="24"/>
        </w:rPr>
        <w:t>sent</w:t>
      </w:r>
      <w:proofErr w:type="spellEnd"/>
      <w:r w:rsidRPr="00216E62">
        <w:rPr>
          <w:rFonts w:ascii="Times New Roman" w:hAnsi="Times New Roman"/>
          <w:sz w:val="24"/>
          <w:szCs w:val="24"/>
        </w:rPr>
        <w:t xml:space="preserve">. n. 26 del 27 maggio 1961) siffatto potere non può estendersi alle materie tutelate dalla riserva di legge costituzionale in quanto incidenti sui diritti fondamentali: </w:t>
      </w:r>
      <w:r w:rsidRPr="00216E62">
        <w:rPr>
          <w:rFonts w:ascii="Times New Roman" w:hAnsi="Times New Roman"/>
          <w:i/>
          <w:iCs/>
          <w:sz w:val="24"/>
          <w:szCs w:val="24"/>
        </w:rPr>
        <w:t xml:space="preserve">“nei casi in cui la Costituzione stabilisce che la legge provveda direttamente a disciplinare una determinata materia (per esempio, art. 13, terzo comma), non può concepirsi che nella materia stessa l’art. 2 </w:t>
      </w:r>
      <w:r w:rsidRPr="00216E62">
        <w:rPr>
          <w:rFonts w:ascii="Times New Roman" w:hAnsi="Times New Roman"/>
          <w:sz w:val="24"/>
          <w:szCs w:val="24"/>
        </w:rPr>
        <w:t>[del TULPS nel testo allora vigente]</w:t>
      </w:r>
      <w:r w:rsidRPr="00216E62">
        <w:rPr>
          <w:rFonts w:ascii="Times New Roman" w:hAnsi="Times New Roman"/>
          <w:i/>
          <w:iCs/>
          <w:sz w:val="24"/>
          <w:szCs w:val="24"/>
        </w:rPr>
        <w:t xml:space="preserve"> permetta la emanazione di atti amministrativi che dispongano in difformità alla legge prevista dalla Costituzione.”</w:t>
      </w:r>
      <w:r w:rsidRPr="00216E62">
        <w:rPr>
          <w:rFonts w:ascii="Times New Roman" w:hAnsi="Times New Roman"/>
          <w:sz w:val="24"/>
          <w:szCs w:val="24"/>
        </w:rPr>
        <w:t xml:space="preserve"> </w:t>
      </w:r>
    </w:p>
    <w:p w14:paraId="3940A664" w14:textId="4DDD121F" w:rsidR="00367F8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Pertanto, il presunto potere di ordinanza contingibile e urgente è stato esercitato in modo illegittimo e illegale. Il motivo addotto per costringere chiunque a portare il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anche all’aperto sarebbe l’aumento dei “casi”. I “casi” sono le persone sane, sottoposte a test per il Coronavirus che risultino positive pur senza alcun sintomo. I provvedimenti del Presidente del Consiglio non indicano alcuna ragione scientifica o istruttoria amministrativa per l’adozione di una misura del genere</w:t>
      </w:r>
      <w:r w:rsidR="00B346B6">
        <w:rPr>
          <w:rFonts w:ascii="Times New Roman" w:hAnsi="Times New Roman"/>
          <w:sz w:val="24"/>
          <w:szCs w:val="24"/>
        </w:rPr>
        <w:t>,</w:t>
      </w:r>
      <w:r w:rsidRPr="00216E62">
        <w:rPr>
          <w:rFonts w:ascii="Times New Roman" w:hAnsi="Times New Roman"/>
          <w:sz w:val="24"/>
          <w:szCs w:val="24"/>
        </w:rPr>
        <w:t xml:space="preserve"> limitandosi a rinviare a</w:t>
      </w:r>
      <w:r w:rsidR="00B346B6">
        <w:rPr>
          <w:rFonts w:ascii="Times New Roman" w:hAnsi="Times New Roman"/>
          <w:sz w:val="24"/>
          <w:szCs w:val="24"/>
        </w:rPr>
        <w:t xml:space="preserve">l </w:t>
      </w:r>
      <w:r w:rsidRPr="00216E62">
        <w:rPr>
          <w:rFonts w:ascii="Times New Roman" w:hAnsi="Times New Roman"/>
          <w:sz w:val="24"/>
          <w:szCs w:val="24"/>
        </w:rPr>
        <w:t>verbal</w:t>
      </w:r>
      <w:r w:rsidR="00B346B6">
        <w:rPr>
          <w:rFonts w:ascii="Times New Roman" w:hAnsi="Times New Roman"/>
          <w:sz w:val="24"/>
          <w:szCs w:val="24"/>
        </w:rPr>
        <w:t>e n. 133</w:t>
      </w:r>
      <w:r w:rsidRPr="00216E62">
        <w:rPr>
          <w:rFonts w:ascii="Times New Roman" w:hAnsi="Times New Roman"/>
          <w:sz w:val="24"/>
          <w:szCs w:val="24"/>
        </w:rPr>
        <w:t xml:space="preserve"> del Comitato Tecnico-Scientifico</w:t>
      </w:r>
      <w:r w:rsidR="00B346B6">
        <w:rPr>
          <w:rFonts w:ascii="Times New Roman" w:hAnsi="Times New Roman"/>
          <w:sz w:val="24"/>
          <w:szCs w:val="24"/>
        </w:rPr>
        <w:t xml:space="preserve"> che allo stato è coperto dal segreto e non accessibile al pubblico</w:t>
      </w:r>
      <w:r w:rsidRPr="00216E62">
        <w:rPr>
          <w:rFonts w:ascii="Times New Roman" w:hAnsi="Times New Roman"/>
          <w:sz w:val="24"/>
          <w:szCs w:val="24"/>
        </w:rPr>
        <w:t xml:space="preserve">. </w:t>
      </w:r>
      <w:r w:rsidR="00B346B6">
        <w:rPr>
          <w:rFonts w:ascii="Times New Roman" w:hAnsi="Times New Roman"/>
          <w:sz w:val="24"/>
          <w:szCs w:val="24"/>
        </w:rPr>
        <w:t xml:space="preserve">Poiché il verbale in questione costituisce la motivazione del provvedimento contestato (dpcm del 3.12.2020) si formula con il presente atto formale istanza di accesso agli atti del procedimento amministrativo chiedendo al Prefetto, nella sua qualità di rappresentante territoriale del governo, l’accesso e l’estrazione di copia del verbale medesimo. </w:t>
      </w:r>
    </w:p>
    <w:p w14:paraId="003C0B5F" w14:textId="28AEA1AC" w:rsidR="00367F82" w:rsidRPr="00216E62" w:rsidRDefault="00B346B6" w:rsidP="00B346B6">
      <w:pPr>
        <w:spacing w:line="360" w:lineRule="auto"/>
        <w:jc w:val="both"/>
        <w:rPr>
          <w:rFonts w:ascii="Times New Roman" w:hAnsi="Times New Roman"/>
          <w:sz w:val="24"/>
          <w:szCs w:val="24"/>
        </w:rPr>
      </w:pPr>
      <w:r>
        <w:rPr>
          <w:rFonts w:ascii="Times New Roman" w:hAnsi="Times New Roman"/>
          <w:sz w:val="24"/>
          <w:szCs w:val="24"/>
        </w:rPr>
        <w:t xml:space="preserve">In attesa di conoscere il parere degli scienziati governativi le cui opinioni sono coperte dal segreto occorre sottolineare che </w:t>
      </w:r>
      <w:r w:rsidR="00367F82">
        <w:rPr>
          <w:rFonts w:ascii="Times New Roman" w:hAnsi="Times New Roman"/>
          <w:sz w:val="24"/>
          <w:szCs w:val="24"/>
        </w:rPr>
        <w:t xml:space="preserve">non vi è alcuna spiegazione scientifica in merito all’utilità ed all’efficacia dei </w:t>
      </w:r>
      <w:proofErr w:type="spellStart"/>
      <w:r w:rsidR="00367F82">
        <w:rPr>
          <w:rFonts w:ascii="Times New Roman" w:hAnsi="Times New Roman"/>
          <w:sz w:val="24"/>
          <w:szCs w:val="24"/>
        </w:rPr>
        <w:t>d.o.vi.r</w:t>
      </w:r>
      <w:proofErr w:type="spellEnd"/>
      <w:r w:rsidR="00367F82">
        <w:rPr>
          <w:rFonts w:ascii="Times New Roman" w:hAnsi="Times New Roman"/>
          <w:sz w:val="24"/>
          <w:szCs w:val="24"/>
        </w:rPr>
        <w:t xml:space="preserve">. al fine di impedire o rallentare la diffusione del virus. </w:t>
      </w:r>
    </w:p>
    <w:p w14:paraId="1A8CE21A" w14:textId="05293D32" w:rsidR="00367F82" w:rsidRPr="00216E62" w:rsidRDefault="00367F82" w:rsidP="00B346B6">
      <w:pPr>
        <w:spacing w:line="360" w:lineRule="auto"/>
        <w:jc w:val="both"/>
        <w:rPr>
          <w:rFonts w:ascii="Times New Roman" w:hAnsi="Times New Roman"/>
          <w:i/>
          <w:iCs/>
          <w:sz w:val="24"/>
          <w:szCs w:val="24"/>
        </w:rPr>
      </w:pPr>
      <w:r w:rsidRPr="00216E62">
        <w:rPr>
          <w:rFonts w:ascii="Times New Roman" w:hAnsi="Times New Roman"/>
          <w:sz w:val="24"/>
          <w:szCs w:val="24"/>
        </w:rPr>
        <w:t xml:space="preserve">L’obbligo di uso generalizzato del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xml:space="preserve">. è stato introdotto mediante la modificazione del decreto-legge n. 19 del 25.03.2020 ad opera del decreto-legge n. 125 del 7.10.2020 che introduce all’art. 1 del </w:t>
      </w:r>
      <w:proofErr w:type="gramStart"/>
      <w:r w:rsidRPr="00216E62">
        <w:rPr>
          <w:rFonts w:ascii="Times New Roman" w:hAnsi="Times New Roman"/>
          <w:sz w:val="24"/>
          <w:szCs w:val="24"/>
        </w:rPr>
        <w:t>predetto</w:t>
      </w:r>
      <w:proofErr w:type="gramEnd"/>
      <w:r w:rsidRPr="00216E62">
        <w:rPr>
          <w:rFonts w:ascii="Times New Roman" w:hAnsi="Times New Roman"/>
          <w:sz w:val="24"/>
          <w:szCs w:val="24"/>
        </w:rPr>
        <w:t xml:space="preserve"> </w:t>
      </w:r>
      <w:proofErr w:type="spellStart"/>
      <w:r w:rsidRPr="00216E62">
        <w:rPr>
          <w:rFonts w:ascii="Times New Roman" w:hAnsi="Times New Roman"/>
          <w:sz w:val="24"/>
          <w:szCs w:val="24"/>
        </w:rPr>
        <w:t>d.l.</w:t>
      </w:r>
      <w:proofErr w:type="spellEnd"/>
      <w:r w:rsidRPr="00216E62">
        <w:rPr>
          <w:rFonts w:ascii="Times New Roman" w:hAnsi="Times New Roman"/>
          <w:sz w:val="24"/>
          <w:szCs w:val="24"/>
        </w:rPr>
        <w:t xml:space="preserve"> 19/2020 la lettera </w:t>
      </w:r>
      <w:proofErr w:type="spellStart"/>
      <w:r w:rsidRPr="00216E62">
        <w:rPr>
          <w:rFonts w:ascii="Times New Roman" w:hAnsi="Times New Roman"/>
          <w:sz w:val="24"/>
          <w:szCs w:val="24"/>
        </w:rPr>
        <w:t>hh</w:t>
      </w:r>
      <w:proofErr w:type="spellEnd"/>
      <w:r w:rsidRPr="00216E62">
        <w:rPr>
          <w:rFonts w:ascii="Times New Roman" w:hAnsi="Times New Roman"/>
          <w:sz w:val="24"/>
          <w:szCs w:val="24"/>
        </w:rPr>
        <w:t>-bis).</w:t>
      </w:r>
      <w:r w:rsidRPr="00216E62">
        <w:rPr>
          <w:rFonts w:ascii="Times New Roman" w:hAnsi="Times New Roman"/>
          <w:i/>
          <w:iCs/>
          <w:sz w:val="24"/>
          <w:szCs w:val="24"/>
        </w:rPr>
        <w:t xml:space="preserve"> </w:t>
      </w:r>
      <w:r w:rsidRPr="00216E62">
        <w:rPr>
          <w:rFonts w:ascii="Times New Roman" w:hAnsi="Times New Roman"/>
          <w:sz w:val="24"/>
          <w:szCs w:val="24"/>
        </w:rPr>
        <w:t xml:space="preserve">L’introduzione dell’obbligo in parola è rimessa, dunque, non al legislatore, ma ad un atto amministrativo emanato da un organo monocratico e cioè il Presidente del </w:t>
      </w:r>
      <w:proofErr w:type="gramStart"/>
      <w:r w:rsidRPr="00216E62">
        <w:rPr>
          <w:rFonts w:ascii="Times New Roman" w:hAnsi="Times New Roman"/>
          <w:sz w:val="24"/>
          <w:szCs w:val="24"/>
        </w:rPr>
        <w:t>Consiglio dei Ministri</w:t>
      </w:r>
      <w:proofErr w:type="gramEnd"/>
      <w:r w:rsidRPr="00216E62">
        <w:rPr>
          <w:rFonts w:ascii="Times New Roman" w:hAnsi="Times New Roman"/>
          <w:sz w:val="24"/>
          <w:szCs w:val="24"/>
        </w:rPr>
        <w:t xml:space="preserve">. L’obbligo di indossare un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xml:space="preserve">. è sanzionato molto </w:t>
      </w:r>
      <w:r w:rsidRPr="00216E62">
        <w:rPr>
          <w:rFonts w:ascii="Times New Roman" w:hAnsi="Times New Roman"/>
          <w:sz w:val="24"/>
          <w:szCs w:val="24"/>
        </w:rPr>
        <w:lastRenderedPageBreak/>
        <w:t xml:space="preserve">severamente con l’utilizzazione delle sanzioni amministrative di cui al decreto-legge 19/2020 stabilite nell’importo da </w:t>
      </w:r>
      <w:proofErr w:type="gramStart"/>
      <w:r w:rsidRPr="00216E62">
        <w:rPr>
          <w:rFonts w:ascii="Times New Roman" w:hAnsi="Times New Roman"/>
          <w:sz w:val="24"/>
          <w:szCs w:val="24"/>
        </w:rPr>
        <w:t>Euro</w:t>
      </w:r>
      <w:proofErr w:type="gramEnd"/>
      <w:r w:rsidRPr="00216E62">
        <w:rPr>
          <w:rFonts w:ascii="Times New Roman" w:hAnsi="Times New Roman"/>
          <w:sz w:val="24"/>
          <w:szCs w:val="24"/>
        </w:rPr>
        <w:t xml:space="preserve"> 400,00 a Euro 1.000,00, importi molto elevati, in grado di impensierire seriamente qualsiasi famiglia di lavoratori, specie nell’attuale situazione di crisi economica indotta dai provvedimenti del governo. Pertanto, l’operare congiunto dell’obbligo introdotto dal </w:t>
      </w:r>
      <w:r>
        <w:rPr>
          <w:rFonts w:ascii="Times New Roman" w:hAnsi="Times New Roman"/>
          <w:sz w:val="24"/>
          <w:szCs w:val="24"/>
        </w:rPr>
        <w:t xml:space="preserve">dpcm </w:t>
      </w:r>
      <w:r w:rsidRPr="00216E62">
        <w:rPr>
          <w:rFonts w:ascii="Times New Roman" w:hAnsi="Times New Roman"/>
          <w:sz w:val="24"/>
          <w:szCs w:val="24"/>
        </w:rPr>
        <w:t xml:space="preserve">e delle sanzioni amministrative costituisce la minaccia di un male ingiusto sostenuta dall’apparato poliziesco a disposizione dello Stato. L’obbligo dei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viene, inoltre, sistematicamente perseguito attraverso la creazione di un clima di terrore. Lo scopo evidente è quello di convincere la popolazione dell’esistenza di un rischio gravissimo, che dati alla mano non sussiste, al</w:t>
      </w:r>
      <w:r>
        <w:rPr>
          <w:rFonts w:ascii="Times New Roman" w:hAnsi="Times New Roman"/>
          <w:sz w:val="24"/>
          <w:szCs w:val="24"/>
        </w:rPr>
        <w:t xml:space="preserve"> fine</w:t>
      </w:r>
      <w:r w:rsidRPr="00216E62">
        <w:rPr>
          <w:rFonts w:ascii="Times New Roman" w:hAnsi="Times New Roman"/>
          <w:sz w:val="24"/>
          <w:szCs w:val="24"/>
        </w:rPr>
        <w:t xml:space="preserve"> di indurre tutti ad azioni inutili e dannose con </w:t>
      </w:r>
      <w:r w:rsidR="00B346B6">
        <w:rPr>
          <w:rFonts w:ascii="Times New Roman" w:hAnsi="Times New Roman"/>
          <w:sz w:val="24"/>
          <w:szCs w:val="24"/>
        </w:rPr>
        <w:t xml:space="preserve">il solo proposito </w:t>
      </w:r>
      <w:r w:rsidRPr="00216E62">
        <w:rPr>
          <w:rFonts w:ascii="Times New Roman" w:hAnsi="Times New Roman"/>
          <w:sz w:val="24"/>
          <w:szCs w:val="24"/>
        </w:rPr>
        <w:t xml:space="preserve">del calcolo politico e della istituzione di figure carismatiche il cui </w:t>
      </w:r>
      <w:r>
        <w:rPr>
          <w:rFonts w:ascii="Times New Roman" w:hAnsi="Times New Roman"/>
          <w:sz w:val="24"/>
          <w:szCs w:val="24"/>
        </w:rPr>
        <w:t>intento</w:t>
      </w:r>
      <w:r w:rsidRPr="00216E62">
        <w:rPr>
          <w:rFonts w:ascii="Times New Roman" w:hAnsi="Times New Roman"/>
          <w:sz w:val="24"/>
          <w:szCs w:val="24"/>
        </w:rPr>
        <w:t xml:space="preserve"> è quello di presentarsi, senza alcuna giustificazione, come salvatori della salute pubblica. </w:t>
      </w:r>
    </w:p>
    <w:p w14:paraId="6360E3B1" w14:textId="77777777" w:rsidR="00367F82" w:rsidRPr="00216E62" w:rsidRDefault="00367F82" w:rsidP="00B346B6">
      <w:pPr>
        <w:spacing w:line="360" w:lineRule="auto"/>
        <w:jc w:val="both"/>
        <w:rPr>
          <w:rFonts w:ascii="Times New Roman" w:hAnsi="Times New Roman"/>
          <w:i/>
          <w:iCs/>
          <w:sz w:val="24"/>
          <w:szCs w:val="24"/>
        </w:rPr>
      </w:pPr>
      <w:r w:rsidRPr="00216E62">
        <w:rPr>
          <w:rFonts w:ascii="Times New Roman" w:hAnsi="Times New Roman"/>
          <w:sz w:val="24"/>
          <w:szCs w:val="24"/>
        </w:rPr>
        <w:t xml:space="preserve">La giustificazione “scientifica” per l’imposizione di una grave limitazione della libertà personale nonché per il divieto di circolare in pubblico mostrando il proprio viso, cioè la propria identità di persona, deriverebbe da un lato dalla presunta esistenza di studi che dimostrerebbero l’utilità dei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xml:space="preserve">. al fine di impedire o limitare la trasmissione di virus respiratori per via aerea, dall’altro dall’aumento di quelli che ora vengono definiti “casi”, cioè la raccolta a fini statistici di tutti coloro che risultino positivi al test del tampone naso-faringeo PCR, indipendentemente dal fatto che presentino o no dei sintomi influenzali. </w:t>
      </w:r>
    </w:p>
    <w:p w14:paraId="5B45CA15" w14:textId="77777777" w:rsidR="00DB0CE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In disparte la questione assorbente che considerazioni scientifiche non possono valere per annullare o sospendere il diritto di libertà personale, entrambe le giustificazioni sono fallaci. </w:t>
      </w:r>
    </w:p>
    <w:p w14:paraId="170BDAE4" w14:textId="6F318EF2" w:rsidR="00367F82" w:rsidRPr="00216E62" w:rsidRDefault="00367F82" w:rsidP="00B346B6">
      <w:pPr>
        <w:spacing w:line="360" w:lineRule="auto"/>
        <w:jc w:val="both"/>
        <w:rPr>
          <w:rFonts w:ascii="Times New Roman" w:hAnsi="Times New Roman"/>
          <w:i/>
          <w:iCs/>
          <w:sz w:val="24"/>
          <w:szCs w:val="24"/>
        </w:rPr>
      </w:pPr>
      <w:r w:rsidRPr="00216E62">
        <w:rPr>
          <w:rFonts w:ascii="Times New Roman" w:hAnsi="Times New Roman"/>
          <w:sz w:val="24"/>
          <w:szCs w:val="24"/>
        </w:rPr>
        <w:t xml:space="preserve">Secondo due studi (liberamente consultabili su https://corona-ausschuss.de/dokumente/), uno del Dr. Denis G. </w:t>
      </w:r>
      <w:proofErr w:type="spellStart"/>
      <w:r w:rsidRPr="00216E62">
        <w:rPr>
          <w:rFonts w:ascii="Times New Roman" w:hAnsi="Times New Roman"/>
          <w:sz w:val="24"/>
          <w:szCs w:val="24"/>
        </w:rPr>
        <w:t>Rancourt</w:t>
      </w:r>
      <w:proofErr w:type="spellEnd"/>
      <w:r w:rsidRPr="00216E62">
        <w:rPr>
          <w:rFonts w:ascii="Times New Roman" w:hAnsi="Times New Roman"/>
          <w:sz w:val="24"/>
          <w:szCs w:val="24"/>
        </w:rPr>
        <w:t xml:space="preserve"> e l’altro della Prof. Ines </w:t>
      </w:r>
      <w:proofErr w:type="spellStart"/>
      <w:r w:rsidRPr="00216E62">
        <w:rPr>
          <w:rFonts w:ascii="Times New Roman" w:hAnsi="Times New Roman"/>
          <w:sz w:val="24"/>
          <w:szCs w:val="24"/>
        </w:rPr>
        <w:t>Kappstein</w:t>
      </w:r>
      <w:proofErr w:type="spellEnd"/>
      <w:r w:rsidRPr="00216E62">
        <w:rPr>
          <w:rFonts w:ascii="Times New Roman" w:hAnsi="Times New Roman"/>
          <w:sz w:val="24"/>
          <w:szCs w:val="24"/>
        </w:rPr>
        <w:t xml:space="preserve">, medico primario ospedaliero e docente di immunologia, igiene e virologia, i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xml:space="preserve">. sono inefficaci per mere ragioni dimensionali delle goccioline di vapore acqueo disperse con la respirazione e la conversazione. Dette goccioline hanno una dimensione tale da consentirne il passaggio attraverso il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e comunque dai lati aperti dello stesso con la conclusione della totale inutilità de</w:t>
      </w:r>
      <w:r>
        <w:rPr>
          <w:rFonts w:ascii="Times New Roman" w:hAnsi="Times New Roman"/>
          <w:sz w:val="24"/>
          <w:szCs w:val="24"/>
        </w:rPr>
        <w:t xml:space="preserve">lle mascherine </w:t>
      </w:r>
      <w:r w:rsidRPr="00216E62">
        <w:rPr>
          <w:rFonts w:ascii="Times New Roman" w:hAnsi="Times New Roman"/>
          <w:sz w:val="24"/>
          <w:szCs w:val="24"/>
        </w:rPr>
        <w:t>sia per proteggere chi li usa sia per tutelare le altre persone. Come efficacemente detto da un illustre studioso, il Dott. Stefano Montanari, l’uso di una mascherina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xml:space="preserve">.) per impedire il contagio di un virus è come pretendere di difendersi dalle zanzare con un cancello. </w:t>
      </w:r>
    </w:p>
    <w:p w14:paraId="3CD90B49" w14:textId="28D7D58E"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iCs/>
          <w:sz w:val="24"/>
          <w:szCs w:val="24"/>
        </w:rPr>
        <w:t xml:space="preserve">L’imposizione del </w:t>
      </w:r>
      <w:proofErr w:type="spellStart"/>
      <w:r w:rsidRPr="00216E62">
        <w:rPr>
          <w:rFonts w:ascii="Times New Roman" w:hAnsi="Times New Roman"/>
          <w:iCs/>
          <w:sz w:val="24"/>
          <w:szCs w:val="24"/>
        </w:rPr>
        <w:t>d.o.vi.r</w:t>
      </w:r>
      <w:proofErr w:type="spellEnd"/>
      <w:r w:rsidRPr="00216E62">
        <w:rPr>
          <w:rFonts w:ascii="Times New Roman" w:hAnsi="Times New Roman"/>
          <w:iCs/>
          <w:sz w:val="24"/>
          <w:szCs w:val="24"/>
        </w:rPr>
        <w:t xml:space="preserve">. viola altresì </w:t>
      </w:r>
      <w:r w:rsidRPr="00216E62">
        <w:rPr>
          <w:rFonts w:ascii="Times New Roman" w:hAnsi="Times New Roman"/>
          <w:sz w:val="24"/>
          <w:szCs w:val="24"/>
        </w:rPr>
        <w:t xml:space="preserve">l’art. 32 Cost. e l’art. </w:t>
      </w:r>
      <w:r w:rsidR="00DB0CE2">
        <w:rPr>
          <w:rFonts w:ascii="Times New Roman" w:hAnsi="Times New Roman"/>
          <w:sz w:val="24"/>
          <w:szCs w:val="24"/>
        </w:rPr>
        <w:t xml:space="preserve">1 della </w:t>
      </w:r>
      <w:r w:rsidRPr="00216E62">
        <w:rPr>
          <w:rFonts w:ascii="Times New Roman" w:hAnsi="Times New Roman"/>
          <w:sz w:val="24"/>
          <w:szCs w:val="24"/>
        </w:rPr>
        <w:t xml:space="preserve">legge 219/2017. Infatti, il </w:t>
      </w:r>
      <w:proofErr w:type="spellStart"/>
      <w:r w:rsidRPr="00216E62">
        <w:rPr>
          <w:rFonts w:ascii="Times New Roman" w:hAnsi="Times New Roman"/>
          <w:sz w:val="24"/>
          <w:szCs w:val="24"/>
        </w:rPr>
        <w:t>d.o.vi.r</w:t>
      </w:r>
      <w:proofErr w:type="spellEnd"/>
      <w:r w:rsidRPr="00216E62">
        <w:rPr>
          <w:rFonts w:ascii="Times New Roman" w:hAnsi="Times New Roman"/>
          <w:sz w:val="24"/>
          <w:szCs w:val="24"/>
        </w:rPr>
        <w:t xml:space="preserve">. è un presidio medico o un trattamento sanitario che non può essere somministrato o prescritto dal Presidente del Consiglio, elevatosi da avvocato del popolo italiano anche a dottore del popolo italiano. La valutazione dell’utilità, delle indicazioni terapeutiche, dei rischi e dei benefici connessi con l’uso </w:t>
      </w:r>
      <w:r w:rsidRPr="00216E62">
        <w:rPr>
          <w:rFonts w:ascii="Times New Roman" w:hAnsi="Times New Roman"/>
          <w:sz w:val="24"/>
          <w:szCs w:val="24"/>
        </w:rPr>
        <w:lastRenderedPageBreak/>
        <w:t xml:space="preserve">del dispositivo di ostruzione delle vie respiratorie devono provenire da un medico che informi esattamente il paziente nell’ambito di una scelta terapeutica condivisa. </w:t>
      </w:r>
    </w:p>
    <w:p w14:paraId="6D92BAAC" w14:textId="77777777"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Scelte terapeutiche assunte per decreto del Presidente del Consiglio sono una violazione di tutte le norme in materia di libertà di cura e di libertà di scelta dei trattamenti sanitari. </w:t>
      </w:r>
    </w:p>
    <w:p w14:paraId="31103971" w14:textId="2DBBA487" w:rsidR="00367F82" w:rsidRPr="00216E62" w:rsidRDefault="00DB0CE2" w:rsidP="00B346B6">
      <w:pPr>
        <w:spacing w:line="360" w:lineRule="auto"/>
        <w:jc w:val="both"/>
        <w:rPr>
          <w:rFonts w:ascii="Times New Roman" w:hAnsi="Times New Roman"/>
          <w:sz w:val="24"/>
          <w:szCs w:val="24"/>
        </w:rPr>
      </w:pPr>
      <w:r>
        <w:rPr>
          <w:rFonts w:ascii="Times New Roman" w:hAnsi="Times New Roman"/>
          <w:sz w:val="24"/>
          <w:szCs w:val="24"/>
        </w:rPr>
        <w:t>Inoltre, t</w:t>
      </w:r>
      <w:r w:rsidR="00367F82" w:rsidRPr="00216E62">
        <w:rPr>
          <w:rFonts w:ascii="Times New Roman" w:hAnsi="Times New Roman"/>
          <w:sz w:val="24"/>
          <w:szCs w:val="24"/>
        </w:rPr>
        <w:t>entare di costringere qualcuno, con la minaccia delle armi e di sanzioni amministrative molto onerose, ad indossare un dispositivo di ostruzione delle vie respiratorie è, inoltre, un reato grave. La norma applicabile al caso di specie è l’art. 610 c.p. che punisce con la reclusione fino a quattro anni chiunque con violenza o minaccia costringa altri a fare, tollerare od omettere qualcosa. Nel caso di specie vi è anche l’aggravante dell’art. 339 c.p. poiché il delitto è compiuto in luogo pubblico e con la minaccia delle armi. Anche per tale ragione il verbale in questione costituisce un atto inaccettabile e molto grave</w:t>
      </w:r>
      <w:r>
        <w:rPr>
          <w:rFonts w:ascii="Times New Roman" w:hAnsi="Times New Roman"/>
          <w:sz w:val="24"/>
          <w:szCs w:val="24"/>
        </w:rPr>
        <w:t xml:space="preserve"> e si chiede al Prefetto di voler denunciare il suo autore, il Signor Enrico Gardini, alla competente Procura della Repubblica</w:t>
      </w:r>
      <w:r w:rsidR="00367F82" w:rsidRPr="00216E62">
        <w:rPr>
          <w:rFonts w:ascii="Times New Roman" w:hAnsi="Times New Roman"/>
          <w:sz w:val="24"/>
          <w:szCs w:val="24"/>
        </w:rPr>
        <w:t>.</w:t>
      </w:r>
    </w:p>
    <w:p w14:paraId="56787FB0" w14:textId="3DAE5C62" w:rsidR="00367F8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Le evidenti mende di incostituzionalità ed i dubbi di liceità penale dovrebbero apparire evidenti anche al Prefetto in epigrafe al quale per i motivi sopra esposti si richiede di disporre l’archiviazione del procedimento sanzionatorio. </w:t>
      </w:r>
    </w:p>
    <w:p w14:paraId="52F917CD" w14:textId="5664A663" w:rsidR="000A06C9" w:rsidRDefault="00DB0CE2" w:rsidP="00DB0CE2">
      <w:pPr>
        <w:spacing w:line="360" w:lineRule="auto"/>
        <w:jc w:val="center"/>
        <w:rPr>
          <w:rFonts w:ascii="Times New Roman" w:hAnsi="Times New Roman"/>
          <w:sz w:val="24"/>
          <w:szCs w:val="24"/>
        </w:rPr>
      </w:pPr>
      <w:r>
        <w:rPr>
          <w:rFonts w:ascii="Times New Roman" w:hAnsi="Times New Roman"/>
          <w:sz w:val="24"/>
          <w:szCs w:val="24"/>
        </w:rPr>
        <w:t>*.*.*.*</w:t>
      </w:r>
    </w:p>
    <w:p w14:paraId="608B5989" w14:textId="11556D0C" w:rsidR="00316160" w:rsidRDefault="000A06C9" w:rsidP="00B346B6">
      <w:pPr>
        <w:spacing w:line="360" w:lineRule="auto"/>
        <w:jc w:val="both"/>
        <w:rPr>
          <w:rFonts w:ascii="Times New Roman" w:hAnsi="Times New Roman"/>
          <w:sz w:val="24"/>
          <w:szCs w:val="24"/>
        </w:rPr>
      </w:pPr>
      <w:r>
        <w:rPr>
          <w:rFonts w:ascii="Times New Roman" w:hAnsi="Times New Roman"/>
          <w:sz w:val="24"/>
          <w:szCs w:val="24"/>
        </w:rPr>
        <w:t xml:space="preserve">Chiediamo, quindi, disporsi l’archiviazione della sanzione. </w:t>
      </w:r>
    </w:p>
    <w:p w14:paraId="5CF6C0F2" w14:textId="77777777" w:rsidR="00316160" w:rsidRDefault="00316160" w:rsidP="00B346B6">
      <w:pPr>
        <w:spacing w:line="360" w:lineRule="auto"/>
        <w:jc w:val="both"/>
        <w:rPr>
          <w:rFonts w:ascii="Times New Roman" w:hAnsi="Times New Roman"/>
          <w:sz w:val="24"/>
          <w:szCs w:val="24"/>
        </w:rPr>
      </w:pPr>
      <w:r>
        <w:rPr>
          <w:rFonts w:ascii="Times New Roman" w:hAnsi="Times New Roman"/>
          <w:sz w:val="24"/>
          <w:szCs w:val="24"/>
        </w:rPr>
        <w:t xml:space="preserve">Si allega la seguente documentazione: </w:t>
      </w:r>
    </w:p>
    <w:p w14:paraId="1D6C4C7C" w14:textId="5943E571" w:rsidR="00316160" w:rsidRDefault="00316160" w:rsidP="00B346B6">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Documento di identità del </w:t>
      </w:r>
      <w:r w:rsidR="00D271B3">
        <w:rPr>
          <w:rFonts w:ascii="Times New Roman" w:hAnsi="Times New Roman"/>
          <w:sz w:val="24"/>
          <w:szCs w:val="24"/>
        </w:rPr>
        <w:t>ricorrente</w:t>
      </w:r>
    </w:p>
    <w:p w14:paraId="5EBEE0C6" w14:textId="774B2361" w:rsidR="00316160" w:rsidRDefault="00D271B3" w:rsidP="00B346B6">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Copia del verbale</w:t>
      </w:r>
    </w:p>
    <w:p w14:paraId="5BC200D1" w14:textId="5565E389" w:rsidR="00316160" w:rsidRPr="003218CC" w:rsidRDefault="00D271B3" w:rsidP="00D271B3">
      <w:pPr>
        <w:spacing w:line="360" w:lineRule="auto"/>
        <w:jc w:val="both"/>
        <w:rPr>
          <w:rFonts w:ascii="Times New Roman" w:hAnsi="Times New Roman"/>
          <w:sz w:val="24"/>
          <w:szCs w:val="24"/>
        </w:rPr>
      </w:pPr>
      <w:r>
        <w:rPr>
          <w:rFonts w:ascii="Times New Roman" w:hAnsi="Times New Roman"/>
          <w:sz w:val="24"/>
          <w:szCs w:val="24"/>
        </w:rPr>
        <w:t>Luogo ___________________, data ____________________________</w:t>
      </w:r>
    </w:p>
    <w:p w14:paraId="3CA6398D" w14:textId="77777777" w:rsidR="00316160" w:rsidRDefault="00316160" w:rsidP="00B346B6">
      <w:pPr>
        <w:spacing w:line="360" w:lineRule="auto"/>
        <w:jc w:val="both"/>
        <w:rPr>
          <w:rFonts w:ascii="Times New Roman" w:hAnsi="Times New Roman"/>
          <w:sz w:val="24"/>
          <w:szCs w:val="24"/>
        </w:rPr>
      </w:pPr>
    </w:p>
    <w:p w14:paraId="60D86126" w14:textId="3E1D77F6" w:rsidR="00C95448" w:rsidRDefault="00D271B3" w:rsidP="00D271B3">
      <w:pPr>
        <w:spacing w:line="360" w:lineRule="auto"/>
        <w:jc w:val="both"/>
        <w:rPr>
          <w:rFonts w:ascii="Times New Roman" w:hAnsi="Times New Roman"/>
          <w:b/>
          <w:bCs/>
          <w:sz w:val="24"/>
          <w:szCs w:val="24"/>
        </w:rPr>
      </w:pPr>
      <w:r>
        <w:rPr>
          <w:rFonts w:ascii="Times New Roman" w:hAnsi="Times New Roman"/>
          <w:b/>
          <w:bCs/>
          <w:sz w:val="24"/>
          <w:szCs w:val="24"/>
        </w:rPr>
        <w:t>Firma leggibile ________________________________________________________</w:t>
      </w:r>
    </w:p>
    <w:sectPr w:rsidR="00C95448" w:rsidSect="00C72934">
      <w:footerReference w:type="default" r:id="rId8"/>
      <w:headerReference w:type="first" r:id="rId9"/>
      <w:footerReference w:type="first" r:id="rId10"/>
      <w:pgSz w:w="11906" w:h="16838" w:code="9"/>
      <w:pgMar w:top="1985"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872C" w14:textId="77777777" w:rsidR="009A5F14" w:rsidRDefault="009A5F14">
      <w:r>
        <w:separator/>
      </w:r>
    </w:p>
  </w:endnote>
  <w:endnote w:type="continuationSeparator" w:id="0">
    <w:p w14:paraId="18EB0D49" w14:textId="77777777" w:rsidR="009A5F14" w:rsidRDefault="009A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ole Serif Text">
    <w:altName w:val="Sole Serif Tex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222819"/>
      <w:docPartObj>
        <w:docPartGallery w:val="Page Numbers (Bottom of Page)"/>
        <w:docPartUnique/>
      </w:docPartObj>
    </w:sdtPr>
    <w:sdtEndPr/>
    <w:sdtContent>
      <w:p w14:paraId="3EEB26FE" w14:textId="6787DBDE" w:rsidR="004D3111" w:rsidRDefault="004D3111">
        <w:pPr>
          <w:pStyle w:val="Pidipagina"/>
          <w:jc w:val="right"/>
        </w:pPr>
        <w:r>
          <w:fldChar w:fldCharType="begin"/>
        </w:r>
        <w:r>
          <w:instrText>PAGE   \* MERGEFORMAT</w:instrText>
        </w:r>
        <w:r>
          <w:fldChar w:fldCharType="separate"/>
        </w:r>
        <w:r>
          <w:t>2</w:t>
        </w:r>
        <w:r>
          <w:fldChar w:fldCharType="end"/>
        </w:r>
      </w:p>
    </w:sdtContent>
  </w:sdt>
  <w:p w14:paraId="40B91B86" w14:textId="77777777" w:rsidR="00B338A6" w:rsidRDefault="00B338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A31B5" w14:textId="77777777" w:rsidR="00B338A6" w:rsidRPr="00A36432" w:rsidRDefault="00B338A6">
    <w:pPr>
      <w:pStyle w:val="Pidipagina"/>
      <w:rPr>
        <w:sz w:val="18"/>
        <w:szCs w:val="16"/>
      </w:rPr>
    </w:pPr>
    <w:r w:rsidRPr="00A36432">
      <w:rPr>
        <w:sz w:val="16"/>
        <w:szCs w:val="16"/>
      </w:rPr>
      <w:tab/>
    </w:r>
    <w:r w:rsidRPr="00A3643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BCBA" w14:textId="77777777" w:rsidR="009A5F14" w:rsidRDefault="009A5F14">
      <w:r>
        <w:separator/>
      </w:r>
    </w:p>
  </w:footnote>
  <w:footnote w:type="continuationSeparator" w:id="0">
    <w:p w14:paraId="5D011962" w14:textId="77777777" w:rsidR="009A5F14" w:rsidRDefault="009A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93C7" w14:textId="2C1F0C5D" w:rsidR="00B338A6" w:rsidRPr="00293F84" w:rsidRDefault="00B338A6" w:rsidP="00493284">
    <w:pPr>
      <w:pStyle w:val="Titolo"/>
      <w:tabs>
        <w:tab w:val="center" w:pos="4819"/>
      </w:tabs>
      <w:jc w:val="left"/>
      <w:rPr>
        <w:rFonts w:ascii="Georgia" w:eastAsia="Batang" w:hAnsi="Georgia"/>
        <w:color w:val="4D4D4D"/>
        <w:sz w:val="20"/>
      </w:rPr>
    </w:pPr>
    <w:r>
      <w:rPr>
        <w:rFonts w:ascii="Georgia" w:eastAsia="Batang" w:hAnsi="Georgia"/>
        <w:color w:val="4D4D4D"/>
        <w:spacing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301"/>
    <w:multiLevelType w:val="hybridMultilevel"/>
    <w:tmpl w:val="8D660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F61809"/>
    <w:multiLevelType w:val="multilevel"/>
    <w:tmpl w:val="A036D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A2F51"/>
    <w:multiLevelType w:val="hybridMultilevel"/>
    <w:tmpl w:val="B1A8FDB0"/>
    <w:lvl w:ilvl="0" w:tplc="D3A8592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3651C"/>
    <w:multiLevelType w:val="hybridMultilevel"/>
    <w:tmpl w:val="A1D02D24"/>
    <w:lvl w:ilvl="0" w:tplc="FF2A77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357FC"/>
    <w:multiLevelType w:val="hybridMultilevel"/>
    <w:tmpl w:val="1E480BA2"/>
    <w:lvl w:ilvl="0" w:tplc="EFBC83B4">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A516C43"/>
    <w:multiLevelType w:val="hybridMultilevel"/>
    <w:tmpl w:val="52642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4C2627"/>
    <w:multiLevelType w:val="hybridMultilevel"/>
    <w:tmpl w:val="0E86A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154958"/>
    <w:multiLevelType w:val="hybridMultilevel"/>
    <w:tmpl w:val="2632B018"/>
    <w:lvl w:ilvl="0" w:tplc="EC840AD0">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A251B4"/>
    <w:multiLevelType w:val="hybridMultilevel"/>
    <w:tmpl w:val="18A82FD6"/>
    <w:lvl w:ilvl="0" w:tplc="F26CDDDE">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5714197"/>
    <w:multiLevelType w:val="hybridMultilevel"/>
    <w:tmpl w:val="2EA4C374"/>
    <w:lvl w:ilvl="0" w:tplc="DA9E5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CF5740"/>
    <w:multiLevelType w:val="hybridMultilevel"/>
    <w:tmpl w:val="CEB6ACC6"/>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2B7B9B"/>
    <w:multiLevelType w:val="hybridMultilevel"/>
    <w:tmpl w:val="7E085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AF550EA"/>
    <w:multiLevelType w:val="hybridMultilevel"/>
    <w:tmpl w:val="18803840"/>
    <w:lvl w:ilvl="0" w:tplc="32D200B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DC966A2"/>
    <w:multiLevelType w:val="singleLevel"/>
    <w:tmpl w:val="9DEA8F90"/>
    <w:lvl w:ilvl="0">
      <w:numFmt w:val="bullet"/>
      <w:lvlText w:val="-"/>
      <w:lvlJc w:val="left"/>
      <w:pPr>
        <w:tabs>
          <w:tab w:val="num" w:pos="2484"/>
        </w:tabs>
        <w:ind w:left="2484" w:hanging="360"/>
      </w:pPr>
      <w:rPr>
        <w:rFonts w:hint="default"/>
      </w:rPr>
    </w:lvl>
  </w:abstractNum>
  <w:abstractNum w:abstractNumId="14" w15:restartNumberingAfterBreak="0">
    <w:nsid w:val="1E9155B1"/>
    <w:multiLevelType w:val="singleLevel"/>
    <w:tmpl w:val="4634A82C"/>
    <w:lvl w:ilvl="0">
      <w:numFmt w:val="bullet"/>
      <w:lvlText w:val="-"/>
      <w:lvlJc w:val="left"/>
      <w:pPr>
        <w:tabs>
          <w:tab w:val="num" w:pos="2484"/>
        </w:tabs>
        <w:ind w:left="2484" w:hanging="360"/>
      </w:pPr>
      <w:rPr>
        <w:rFonts w:hint="default"/>
        <w:lang w:val="en-US"/>
      </w:rPr>
    </w:lvl>
  </w:abstractNum>
  <w:abstractNum w:abstractNumId="15" w15:restartNumberingAfterBreak="0">
    <w:nsid w:val="1EA568AB"/>
    <w:multiLevelType w:val="hybridMultilevel"/>
    <w:tmpl w:val="7242E3BC"/>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81852"/>
    <w:multiLevelType w:val="hybridMultilevel"/>
    <w:tmpl w:val="BD7CD5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5A2F64"/>
    <w:multiLevelType w:val="hybridMultilevel"/>
    <w:tmpl w:val="520CFE96"/>
    <w:lvl w:ilvl="0" w:tplc="A4C80C9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87E16"/>
    <w:multiLevelType w:val="hybridMultilevel"/>
    <w:tmpl w:val="8B604CF2"/>
    <w:lvl w:ilvl="0" w:tplc="04BE4C4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09098D"/>
    <w:multiLevelType w:val="hybridMultilevel"/>
    <w:tmpl w:val="3236B754"/>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B04AB3"/>
    <w:multiLevelType w:val="singleLevel"/>
    <w:tmpl w:val="9DEA8F90"/>
    <w:lvl w:ilvl="0">
      <w:numFmt w:val="bullet"/>
      <w:lvlText w:val="-"/>
      <w:lvlJc w:val="left"/>
      <w:pPr>
        <w:tabs>
          <w:tab w:val="num" w:pos="2484"/>
        </w:tabs>
        <w:ind w:left="2484" w:hanging="360"/>
      </w:pPr>
      <w:rPr>
        <w:rFonts w:hint="default"/>
      </w:rPr>
    </w:lvl>
  </w:abstractNum>
  <w:abstractNum w:abstractNumId="21" w15:restartNumberingAfterBreak="0">
    <w:nsid w:val="37061635"/>
    <w:multiLevelType w:val="hybridMultilevel"/>
    <w:tmpl w:val="421EC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C46650"/>
    <w:multiLevelType w:val="hybridMultilevel"/>
    <w:tmpl w:val="B664A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A2556AB"/>
    <w:multiLevelType w:val="singleLevel"/>
    <w:tmpl w:val="87425FC0"/>
    <w:lvl w:ilvl="0">
      <w:numFmt w:val="bullet"/>
      <w:lvlText w:val="-"/>
      <w:lvlJc w:val="left"/>
      <w:pPr>
        <w:tabs>
          <w:tab w:val="num" w:pos="2484"/>
        </w:tabs>
        <w:ind w:left="2484" w:hanging="360"/>
      </w:pPr>
      <w:rPr>
        <w:rFonts w:hint="default"/>
        <w:lang w:val="en-US"/>
      </w:rPr>
    </w:lvl>
  </w:abstractNum>
  <w:abstractNum w:abstractNumId="24" w15:restartNumberingAfterBreak="0">
    <w:nsid w:val="3A3A764B"/>
    <w:multiLevelType w:val="hybridMultilevel"/>
    <w:tmpl w:val="CC661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6A50CD"/>
    <w:multiLevelType w:val="singleLevel"/>
    <w:tmpl w:val="9D96F8FC"/>
    <w:lvl w:ilvl="0">
      <w:numFmt w:val="bullet"/>
      <w:lvlText w:val="-"/>
      <w:lvlJc w:val="left"/>
      <w:pPr>
        <w:tabs>
          <w:tab w:val="num" w:pos="2484"/>
        </w:tabs>
        <w:ind w:left="2484" w:hanging="360"/>
      </w:pPr>
      <w:rPr>
        <w:rFonts w:hint="default"/>
        <w:lang w:val="de-DE"/>
      </w:rPr>
    </w:lvl>
  </w:abstractNum>
  <w:abstractNum w:abstractNumId="26" w15:restartNumberingAfterBreak="0">
    <w:nsid w:val="449F492F"/>
    <w:multiLevelType w:val="hybridMultilevel"/>
    <w:tmpl w:val="BCDA762E"/>
    <w:lvl w:ilvl="0" w:tplc="E418E7D0">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7" w15:restartNumberingAfterBreak="0">
    <w:nsid w:val="461C626E"/>
    <w:multiLevelType w:val="hybridMultilevel"/>
    <w:tmpl w:val="51D4A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8E0B96"/>
    <w:multiLevelType w:val="hybridMultilevel"/>
    <w:tmpl w:val="70FE31AC"/>
    <w:lvl w:ilvl="0" w:tplc="F0E4DD68">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AE73CC7"/>
    <w:multiLevelType w:val="hybridMultilevel"/>
    <w:tmpl w:val="98822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8D4A5E"/>
    <w:multiLevelType w:val="hybridMultilevel"/>
    <w:tmpl w:val="FBB85988"/>
    <w:lvl w:ilvl="0" w:tplc="88DE214E">
      <w:start w:val="30"/>
      <w:numFmt w:val="bullet"/>
      <w:lvlText w:val="-"/>
      <w:lvlJc w:val="left"/>
      <w:pPr>
        <w:ind w:left="720" w:hanging="360"/>
      </w:pPr>
      <w:rPr>
        <w:rFonts w:ascii="Times New Roman" w:eastAsiaTheme="minorHAnsi"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1E3FEA"/>
    <w:multiLevelType w:val="hybridMultilevel"/>
    <w:tmpl w:val="2EA84EA8"/>
    <w:lvl w:ilvl="0" w:tplc="769843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3C16F3"/>
    <w:multiLevelType w:val="hybridMultilevel"/>
    <w:tmpl w:val="680CF45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9683581"/>
    <w:multiLevelType w:val="hybridMultilevel"/>
    <w:tmpl w:val="9744717E"/>
    <w:lvl w:ilvl="0" w:tplc="286AF6DA">
      <w:start w:val="3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EA350A2"/>
    <w:multiLevelType w:val="multilevel"/>
    <w:tmpl w:val="5D28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77541C"/>
    <w:multiLevelType w:val="hybridMultilevel"/>
    <w:tmpl w:val="F782F4F2"/>
    <w:lvl w:ilvl="0" w:tplc="24E02D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BF4860"/>
    <w:multiLevelType w:val="hybridMultilevel"/>
    <w:tmpl w:val="222EC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19"/>
  </w:num>
  <w:num w:numId="5">
    <w:abstractNumId w:val="31"/>
  </w:num>
  <w:num w:numId="6">
    <w:abstractNumId w:val="17"/>
  </w:num>
  <w:num w:numId="7">
    <w:abstractNumId w:val="11"/>
  </w:num>
  <w:num w:numId="8">
    <w:abstractNumId w:val="28"/>
  </w:num>
  <w:num w:numId="9">
    <w:abstractNumId w:val="32"/>
  </w:num>
  <w:num w:numId="10">
    <w:abstractNumId w:val="0"/>
  </w:num>
  <w:num w:numId="11">
    <w:abstractNumId w:val="8"/>
  </w:num>
  <w:num w:numId="12">
    <w:abstractNumId w:val="7"/>
  </w:num>
  <w:num w:numId="13">
    <w:abstractNumId w:val="22"/>
  </w:num>
  <w:num w:numId="14">
    <w:abstractNumId w:val="16"/>
  </w:num>
  <w:num w:numId="15">
    <w:abstractNumId w:val="2"/>
  </w:num>
  <w:num w:numId="16">
    <w:abstractNumId w:val="34"/>
  </w:num>
  <w:num w:numId="17">
    <w:abstractNumId w:val="1"/>
  </w:num>
  <w:num w:numId="18">
    <w:abstractNumId w:val="27"/>
  </w:num>
  <w:num w:numId="19">
    <w:abstractNumId w:val="5"/>
  </w:num>
  <w:num w:numId="20">
    <w:abstractNumId w:val="25"/>
  </w:num>
  <w:num w:numId="21">
    <w:abstractNumId w:val="20"/>
  </w:num>
  <w:num w:numId="22">
    <w:abstractNumId w:val="13"/>
  </w:num>
  <w:num w:numId="23">
    <w:abstractNumId w:val="14"/>
  </w:num>
  <w:num w:numId="24">
    <w:abstractNumId w:val="23"/>
  </w:num>
  <w:num w:numId="25">
    <w:abstractNumId w:val="21"/>
  </w:num>
  <w:num w:numId="26">
    <w:abstractNumId w:val="30"/>
  </w:num>
  <w:num w:numId="27">
    <w:abstractNumId w:val="33"/>
  </w:num>
  <w:num w:numId="28">
    <w:abstractNumId w:val="26"/>
  </w:num>
  <w:num w:numId="29">
    <w:abstractNumId w:val="4"/>
  </w:num>
  <w:num w:numId="30">
    <w:abstractNumId w:val="35"/>
  </w:num>
  <w:num w:numId="31">
    <w:abstractNumId w:val="9"/>
  </w:num>
  <w:num w:numId="32">
    <w:abstractNumId w:val="6"/>
  </w:num>
  <w:num w:numId="33">
    <w:abstractNumId w:val="24"/>
  </w:num>
  <w:num w:numId="34">
    <w:abstractNumId w:val="3"/>
  </w:num>
  <w:num w:numId="35">
    <w:abstractNumId w:val="29"/>
  </w:num>
  <w:num w:numId="36">
    <w:abstractNumId w:val="36"/>
  </w:num>
  <w:num w:numId="3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A8"/>
    <w:rsid w:val="00001DA3"/>
    <w:rsid w:val="00004141"/>
    <w:rsid w:val="0001014F"/>
    <w:rsid w:val="00016B4E"/>
    <w:rsid w:val="000209ED"/>
    <w:rsid w:val="00030382"/>
    <w:rsid w:val="0003280F"/>
    <w:rsid w:val="00032FBC"/>
    <w:rsid w:val="0003577A"/>
    <w:rsid w:val="000418A4"/>
    <w:rsid w:val="000471BC"/>
    <w:rsid w:val="000474F1"/>
    <w:rsid w:val="00056799"/>
    <w:rsid w:val="00060A9A"/>
    <w:rsid w:val="000629AB"/>
    <w:rsid w:val="00071DD3"/>
    <w:rsid w:val="00075B1D"/>
    <w:rsid w:val="00095C13"/>
    <w:rsid w:val="000A06C9"/>
    <w:rsid w:val="000B3A56"/>
    <w:rsid w:val="000B51B1"/>
    <w:rsid w:val="000E3B29"/>
    <w:rsid w:val="0011410B"/>
    <w:rsid w:val="00151CE3"/>
    <w:rsid w:val="00152544"/>
    <w:rsid w:val="001553AF"/>
    <w:rsid w:val="00155EE9"/>
    <w:rsid w:val="001573D5"/>
    <w:rsid w:val="00171CF1"/>
    <w:rsid w:val="00173CEE"/>
    <w:rsid w:val="00176004"/>
    <w:rsid w:val="001777F7"/>
    <w:rsid w:val="00190A28"/>
    <w:rsid w:val="001B24C7"/>
    <w:rsid w:val="001C39D0"/>
    <w:rsid w:val="001C4CB8"/>
    <w:rsid w:val="001C4D77"/>
    <w:rsid w:val="001D7857"/>
    <w:rsid w:val="002020C4"/>
    <w:rsid w:val="00204CE1"/>
    <w:rsid w:val="002073B8"/>
    <w:rsid w:val="00211BF0"/>
    <w:rsid w:val="00216FD5"/>
    <w:rsid w:val="00220010"/>
    <w:rsid w:val="0022180D"/>
    <w:rsid w:val="002416F4"/>
    <w:rsid w:val="00261A86"/>
    <w:rsid w:val="00265CC8"/>
    <w:rsid w:val="002665CD"/>
    <w:rsid w:val="002741A4"/>
    <w:rsid w:val="00277E35"/>
    <w:rsid w:val="002809AB"/>
    <w:rsid w:val="0028165E"/>
    <w:rsid w:val="00293F84"/>
    <w:rsid w:val="002A75D0"/>
    <w:rsid w:val="002B1E71"/>
    <w:rsid w:val="002B5BD6"/>
    <w:rsid w:val="002C6033"/>
    <w:rsid w:val="002E364F"/>
    <w:rsid w:val="002F0143"/>
    <w:rsid w:val="002F2F23"/>
    <w:rsid w:val="002F3040"/>
    <w:rsid w:val="002F5CF0"/>
    <w:rsid w:val="00316160"/>
    <w:rsid w:val="0032174D"/>
    <w:rsid w:val="00326E95"/>
    <w:rsid w:val="00327714"/>
    <w:rsid w:val="00327BFD"/>
    <w:rsid w:val="00330E4C"/>
    <w:rsid w:val="003378F6"/>
    <w:rsid w:val="0034020F"/>
    <w:rsid w:val="00344D38"/>
    <w:rsid w:val="00344E00"/>
    <w:rsid w:val="00352C0E"/>
    <w:rsid w:val="00357D59"/>
    <w:rsid w:val="00362464"/>
    <w:rsid w:val="003663BA"/>
    <w:rsid w:val="00367F82"/>
    <w:rsid w:val="003825DA"/>
    <w:rsid w:val="00391B39"/>
    <w:rsid w:val="003A0410"/>
    <w:rsid w:val="003B64BF"/>
    <w:rsid w:val="003C1C37"/>
    <w:rsid w:val="003C68EF"/>
    <w:rsid w:val="003C6DFE"/>
    <w:rsid w:val="003D7098"/>
    <w:rsid w:val="003F6818"/>
    <w:rsid w:val="00400D67"/>
    <w:rsid w:val="004026AF"/>
    <w:rsid w:val="00407C09"/>
    <w:rsid w:val="0042239D"/>
    <w:rsid w:val="00422CC3"/>
    <w:rsid w:val="0042327E"/>
    <w:rsid w:val="00444A02"/>
    <w:rsid w:val="00446160"/>
    <w:rsid w:val="00452F10"/>
    <w:rsid w:val="0045504E"/>
    <w:rsid w:val="00465F69"/>
    <w:rsid w:val="004670CB"/>
    <w:rsid w:val="00467810"/>
    <w:rsid w:val="00472EF6"/>
    <w:rsid w:val="00473AC4"/>
    <w:rsid w:val="0048132B"/>
    <w:rsid w:val="00482F47"/>
    <w:rsid w:val="00486253"/>
    <w:rsid w:val="00487237"/>
    <w:rsid w:val="004922A9"/>
    <w:rsid w:val="00493284"/>
    <w:rsid w:val="00494F57"/>
    <w:rsid w:val="0049672C"/>
    <w:rsid w:val="004A4411"/>
    <w:rsid w:val="004B0989"/>
    <w:rsid w:val="004B1D39"/>
    <w:rsid w:val="004B4A9B"/>
    <w:rsid w:val="004C17CD"/>
    <w:rsid w:val="004C3AD0"/>
    <w:rsid w:val="004D3111"/>
    <w:rsid w:val="004D7C93"/>
    <w:rsid w:val="004E378C"/>
    <w:rsid w:val="005114F1"/>
    <w:rsid w:val="00512259"/>
    <w:rsid w:val="00514F40"/>
    <w:rsid w:val="005173B0"/>
    <w:rsid w:val="005247DE"/>
    <w:rsid w:val="00524DE9"/>
    <w:rsid w:val="00537147"/>
    <w:rsid w:val="00565005"/>
    <w:rsid w:val="00574078"/>
    <w:rsid w:val="005744DF"/>
    <w:rsid w:val="00574EA1"/>
    <w:rsid w:val="00585BD7"/>
    <w:rsid w:val="005A0D8C"/>
    <w:rsid w:val="005A7A57"/>
    <w:rsid w:val="005B3392"/>
    <w:rsid w:val="005B4F89"/>
    <w:rsid w:val="005D2A05"/>
    <w:rsid w:val="005E2D28"/>
    <w:rsid w:val="005E6C88"/>
    <w:rsid w:val="005F5062"/>
    <w:rsid w:val="006019BB"/>
    <w:rsid w:val="00601A29"/>
    <w:rsid w:val="006106CC"/>
    <w:rsid w:val="00612A6E"/>
    <w:rsid w:val="006145A2"/>
    <w:rsid w:val="00626B21"/>
    <w:rsid w:val="00627561"/>
    <w:rsid w:val="00630786"/>
    <w:rsid w:val="006328D5"/>
    <w:rsid w:val="0066139A"/>
    <w:rsid w:val="00670726"/>
    <w:rsid w:val="006C11DA"/>
    <w:rsid w:val="006C200A"/>
    <w:rsid w:val="006D361B"/>
    <w:rsid w:val="006D3789"/>
    <w:rsid w:val="006D5751"/>
    <w:rsid w:val="006D7995"/>
    <w:rsid w:val="006E2249"/>
    <w:rsid w:val="006E73AD"/>
    <w:rsid w:val="00707162"/>
    <w:rsid w:val="00724213"/>
    <w:rsid w:val="0074224F"/>
    <w:rsid w:val="00744785"/>
    <w:rsid w:val="007526CA"/>
    <w:rsid w:val="007B210D"/>
    <w:rsid w:val="007B62CC"/>
    <w:rsid w:val="007C30E4"/>
    <w:rsid w:val="007C59EC"/>
    <w:rsid w:val="007E2DB2"/>
    <w:rsid w:val="007E35CD"/>
    <w:rsid w:val="007E49E6"/>
    <w:rsid w:val="007F1723"/>
    <w:rsid w:val="00800B9A"/>
    <w:rsid w:val="00804DF0"/>
    <w:rsid w:val="0080606B"/>
    <w:rsid w:val="00821FF4"/>
    <w:rsid w:val="0083770C"/>
    <w:rsid w:val="00850796"/>
    <w:rsid w:val="0086616C"/>
    <w:rsid w:val="0087540C"/>
    <w:rsid w:val="0087663F"/>
    <w:rsid w:val="0088794E"/>
    <w:rsid w:val="00890129"/>
    <w:rsid w:val="00892C5D"/>
    <w:rsid w:val="008C0CC0"/>
    <w:rsid w:val="008C5C22"/>
    <w:rsid w:val="008C7E92"/>
    <w:rsid w:val="008D1570"/>
    <w:rsid w:val="008D58F1"/>
    <w:rsid w:val="008E2E3F"/>
    <w:rsid w:val="008E64CA"/>
    <w:rsid w:val="008F08D9"/>
    <w:rsid w:val="008F110F"/>
    <w:rsid w:val="008F1B3D"/>
    <w:rsid w:val="008F58BA"/>
    <w:rsid w:val="008F6DAB"/>
    <w:rsid w:val="00913C7A"/>
    <w:rsid w:val="009357C1"/>
    <w:rsid w:val="00937650"/>
    <w:rsid w:val="00950140"/>
    <w:rsid w:val="00953EF9"/>
    <w:rsid w:val="00964650"/>
    <w:rsid w:val="009662E9"/>
    <w:rsid w:val="0096718B"/>
    <w:rsid w:val="0096733B"/>
    <w:rsid w:val="00970C8A"/>
    <w:rsid w:val="009722A0"/>
    <w:rsid w:val="009A1676"/>
    <w:rsid w:val="009A5F14"/>
    <w:rsid w:val="009B5D85"/>
    <w:rsid w:val="009C0E97"/>
    <w:rsid w:val="009C7C6B"/>
    <w:rsid w:val="009D1DAB"/>
    <w:rsid w:val="009D25A7"/>
    <w:rsid w:val="009D5319"/>
    <w:rsid w:val="009D63A8"/>
    <w:rsid w:val="009E10FB"/>
    <w:rsid w:val="009E4259"/>
    <w:rsid w:val="009E6C01"/>
    <w:rsid w:val="009F3C0C"/>
    <w:rsid w:val="00A0270F"/>
    <w:rsid w:val="00A1794F"/>
    <w:rsid w:val="00A32FE5"/>
    <w:rsid w:val="00A3609A"/>
    <w:rsid w:val="00A36432"/>
    <w:rsid w:val="00A37931"/>
    <w:rsid w:val="00A45CFF"/>
    <w:rsid w:val="00A501D3"/>
    <w:rsid w:val="00A52101"/>
    <w:rsid w:val="00A55F48"/>
    <w:rsid w:val="00A6018B"/>
    <w:rsid w:val="00A612B0"/>
    <w:rsid w:val="00A64170"/>
    <w:rsid w:val="00A713E3"/>
    <w:rsid w:val="00A86846"/>
    <w:rsid w:val="00A9797B"/>
    <w:rsid w:val="00AA2D54"/>
    <w:rsid w:val="00AA5248"/>
    <w:rsid w:val="00AB6502"/>
    <w:rsid w:val="00AF0381"/>
    <w:rsid w:val="00AF045E"/>
    <w:rsid w:val="00AF0C8E"/>
    <w:rsid w:val="00AF2A96"/>
    <w:rsid w:val="00AF5A0A"/>
    <w:rsid w:val="00B226B5"/>
    <w:rsid w:val="00B27988"/>
    <w:rsid w:val="00B338A6"/>
    <w:rsid w:val="00B346B6"/>
    <w:rsid w:val="00B57EC5"/>
    <w:rsid w:val="00B62D4C"/>
    <w:rsid w:val="00B645D1"/>
    <w:rsid w:val="00B71F4D"/>
    <w:rsid w:val="00B755E2"/>
    <w:rsid w:val="00BA4A0B"/>
    <w:rsid w:val="00BA5348"/>
    <w:rsid w:val="00BB4570"/>
    <w:rsid w:val="00BB5F80"/>
    <w:rsid w:val="00BD007C"/>
    <w:rsid w:val="00BE2970"/>
    <w:rsid w:val="00BE7D90"/>
    <w:rsid w:val="00C00143"/>
    <w:rsid w:val="00C03BBA"/>
    <w:rsid w:val="00C06253"/>
    <w:rsid w:val="00C11360"/>
    <w:rsid w:val="00C17216"/>
    <w:rsid w:val="00C20B17"/>
    <w:rsid w:val="00C45E85"/>
    <w:rsid w:val="00C4710F"/>
    <w:rsid w:val="00C51E28"/>
    <w:rsid w:val="00C56CC7"/>
    <w:rsid w:val="00C66181"/>
    <w:rsid w:val="00C66508"/>
    <w:rsid w:val="00C72934"/>
    <w:rsid w:val="00C7351A"/>
    <w:rsid w:val="00C759E6"/>
    <w:rsid w:val="00C85101"/>
    <w:rsid w:val="00C95448"/>
    <w:rsid w:val="00C9665E"/>
    <w:rsid w:val="00CA3F1C"/>
    <w:rsid w:val="00CB0447"/>
    <w:rsid w:val="00CC4CA6"/>
    <w:rsid w:val="00CF4235"/>
    <w:rsid w:val="00CF7804"/>
    <w:rsid w:val="00D05B41"/>
    <w:rsid w:val="00D05CC5"/>
    <w:rsid w:val="00D123F9"/>
    <w:rsid w:val="00D2169F"/>
    <w:rsid w:val="00D23EA1"/>
    <w:rsid w:val="00D271B3"/>
    <w:rsid w:val="00D35471"/>
    <w:rsid w:val="00D41F1F"/>
    <w:rsid w:val="00D769B4"/>
    <w:rsid w:val="00D773E7"/>
    <w:rsid w:val="00D90700"/>
    <w:rsid w:val="00D91833"/>
    <w:rsid w:val="00DA41BB"/>
    <w:rsid w:val="00DA5A9E"/>
    <w:rsid w:val="00DA7309"/>
    <w:rsid w:val="00DB0351"/>
    <w:rsid w:val="00DB093F"/>
    <w:rsid w:val="00DB0CE2"/>
    <w:rsid w:val="00DC5AC2"/>
    <w:rsid w:val="00DE0525"/>
    <w:rsid w:val="00DE6D57"/>
    <w:rsid w:val="00DF0FD6"/>
    <w:rsid w:val="00DF34CD"/>
    <w:rsid w:val="00DF78E4"/>
    <w:rsid w:val="00E0136C"/>
    <w:rsid w:val="00E14B11"/>
    <w:rsid w:val="00E15E50"/>
    <w:rsid w:val="00E22E16"/>
    <w:rsid w:val="00E27782"/>
    <w:rsid w:val="00E30D0C"/>
    <w:rsid w:val="00E379A2"/>
    <w:rsid w:val="00E531C8"/>
    <w:rsid w:val="00E713FF"/>
    <w:rsid w:val="00E7768F"/>
    <w:rsid w:val="00E811CC"/>
    <w:rsid w:val="00E81380"/>
    <w:rsid w:val="00E95AB8"/>
    <w:rsid w:val="00EA2BFC"/>
    <w:rsid w:val="00EC4DBF"/>
    <w:rsid w:val="00EC6315"/>
    <w:rsid w:val="00ED56DC"/>
    <w:rsid w:val="00EE5DF3"/>
    <w:rsid w:val="00F06802"/>
    <w:rsid w:val="00F14EDD"/>
    <w:rsid w:val="00F41606"/>
    <w:rsid w:val="00F43AA5"/>
    <w:rsid w:val="00F53650"/>
    <w:rsid w:val="00F5780E"/>
    <w:rsid w:val="00F74E5A"/>
    <w:rsid w:val="00F77AA0"/>
    <w:rsid w:val="00F80E64"/>
    <w:rsid w:val="00F86FB7"/>
    <w:rsid w:val="00F91265"/>
    <w:rsid w:val="00F92C1C"/>
    <w:rsid w:val="00F958C1"/>
    <w:rsid w:val="00FC0441"/>
    <w:rsid w:val="00FC2BAC"/>
    <w:rsid w:val="00FC7616"/>
    <w:rsid w:val="00FD7F3C"/>
    <w:rsid w:val="00FF1761"/>
    <w:rsid w:val="00FF238D"/>
    <w:rsid w:val="00FF4717"/>
    <w:rsid w:val="00FF5BF5"/>
    <w:rsid w:val="00FF5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771"/>
  <w15:docId w15:val="{2B8F9936-939C-4E5C-AC29-727E15F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4DBF"/>
    <w:rPr>
      <w:rFonts w:ascii="Calibri" w:eastAsiaTheme="minorHAnsi" w:hAnsi="Calibri"/>
      <w:sz w:val="22"/>
      <w:szCs w:val="22"/>
      <w:lang w:eastAsia="en-US"/>
    </w:rPr>
  </w:style>
  <w:style w:type="paragraph" w:styleId="Titolo1">
    <w:name w:val="heading 1"/>
    <w:basedOn w:val="Normale"/>
    <w:next w:val="Normale"/>
    <w:qFormat/>
    <w:rsid w:val="002B1E71"/>
    <w:pPr>
      <w:keepNext/>
      <w:jc w:val="both"/>
      <w:outlineLvl w:val="0"/>
    </w:pPr>
    <w:rPr>
      <w:b/>
      <w:bCs/>
      <w:smallCaps/>
      <w:color w:val="808080"/>
    </w:rPr>
  </w:style>
  <w:style w:type="paragraph" w:styleId="Titolo2">
    <w:name w:val="heading 2"/>
    <w:basedOn w:val="Normale"/>
    <w:next w:val="Normale"/>
    <w:link w:val="Titolo2Carattere"/>
    <w:uiPriority w:val="9"/>
    <w:qFormat/>
    <w:rsid w:val="002B1E71"/>
    <w:pPr>
      <w:keepNext/>
      <w:outlineLvl w:val="1"/>
    </w:pPr>
    <w:rPr>
      <w:rFonts w:ascii="Georgia" w:hAnsi="Georgia"/>
      <w:b/>
      <w:bCs/>
      <w:color w:val="808080"/>
      <w:sz w:val="16"/>
    </w:rPr>
  </w:style>
  <w:style w:type="paragraph" w:styleId="Titolo3">
    <w:name w:val="heading 3"/>
    <w:basedOn w:val="Normale"/>
    <w:next w:val="Normale"/>
    <w:link w:val="Titolo3Carattere"/>
    <w:uiPriority w:val="9"/>
    <w:semiHidden/>
    <w:unhideWhenUsed/>
    <w:qFormat/>
    <w:rsid w:val="009D63A8"/>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D63A8"/>
    <w:rPr>
      <w:rFonts w:ascii="Georgia" w:hAnsi="Georgia"/>
      <w:b/>
      <w:bCs/>
      <w:color w:val="808080"/>
      <w:sz w:val="16"/>
      <w:szCs w:val="24"/>
    </w:rPr>
  </w:style>
  <w:style w:type="paragraph" w:styleId="Intestazione">
    <w:name w:val="header"/>
    <w:basedOn w:val="Normale"/>
    <w:link w:val="IntestazioneCarattere"/>
    <w:uiPriority w:val="99"/>
    <w:rsid w:val="002B1E71"/>
    <w:pPr>
      <w:tabs>
        <w:tab w:val="center" w:pos="4819"/>
        <w:tab w:val="right" w:pos="9638"/>
      </w:tabs>
    </w:pPr>
  </w:style>
  <w:style w:type="character" w:customStyle="1" w:styleId="IntestazioneCarattere">
    <w:name w:val="Intestazione Carattere"/>
    <w:basedOn w:val="Carpredefinitoparagrafo"/>
    <w:link w:val="Intestazione"/>
    <w:uiPriority w:val="99"/>
    <w:rsid w:val="009D63A8"/>
    <w:rPr>
      <w:sz w:val="24"/>
      <w:szCs w:val="24"/>
    </w:rPr>
  </w:style>
  <w:style w:type="paragraph" w:styleId="Pidipagina">
    <w:name w:val="footer"/>
    <w:basedOn w:val="Normale"/>
    <w:link w:val="PidipaginaCarattere"/>
    <w:uiPriority w:val="99"/>
    <w:rsid w:val="002B1E71"/>
    <w:pPr>
      <w:tabs>
        <w:tab w:val="center" w:pos="4819"/>
        <w:tab w:val="right" w:pos="9638"/>
      </w:tabs>
    </w:pPr>
  </w:style>
  <w:style w:type="character" w:customStyle="1" w:styleId="PidipaginaCarattere">
    <w:name w:val="Piè di pagina Carattere"/>
    <w:basedOn w:val="Carpredefinitoparagrafo"/>
    <w:link w:val="Pidipagina"/>
    <w:uiPriority w:val="99"/>
    <w:rsid w:val="009D63A8"/>
    <w:rPr>
      <w:sz w:val="24"/>
      <w:szCs w:val="24"/>
    </w:rPr>
  </w:style>
  <w:style w:type="paragraph" w:styleId="Titolo">
    <w:name w:val="Title"/>
    <w:basedOn w:val="Normale"/>
    <w:qFormat/>
    <w:rsid w:val="002B1E71"/>
    <w:pPr>
      <w:jc w:val="center"/>
    </w:pPr>
    <w:rPr>
      <w:smallCaps/>
      <w:color w:val="808080"/>
      <w:sz w:val="36"/>
    </w:rPr>
  </w:style>
  <w:style w:type="paragraph" w:styleId="Indirizzodestinatario">
    <w:name w:val="envelope address"/>
    <w:basedOn w:val="Normale"/>
    <w:rsid w:val="00422CC3"/>
    <w:pPr>
      <w:framePr w:w="7920" w:h="1980" w:hRule="exact" w:hSpace="141" w:wrap="auto" w:hAnchor="page" w:xAlign="center" w:yAlign="bottom"/>
      <w:ind w:left="2880"/>
    </w:pPr>
  </w:style>
  <w:style w:type="paragraph" w:styleId="Nessunaspaziatura">
    <w:name w:val="No Spacing"/>
    <w:uiPriority w:val="1"/>
    <w:qFormat/>
    <w:rsid w:val="006D3789"/>
    <w:rPr>
      <w:rFonts w:ascii="Calibri" w:eastAsia="Calibri" w:hAnsi="Calibri"/>
      <w:sz w:val="22"/>
      <w:szCs w:val="22"/>
      <w:lang w:eastAsia="en-US"/>
    </w:rPr>
  </w:style>
  <w:style w:type="character" w:styleId="Enfasigrassetto">
    <w:name w:val="Strong"/>
    <w:basedOn w:val="Carpredefinitoparagrafo"/>
    <w:uiPriority w:val="22"/>
    <w:qFormat/>
    <w:rsid w:val="006D3789"/>
    <w:rPr>
      <w:b/>
      <w:bCs/>
    </w:rPr>
  </w:style>
  <w:style w:type="character" w:customStyle="1" w:styleId="Titolo3Carattere">
    <w:name w:val="Titolo 3 Carattere"/>
    <w:basedOn w:val="Carpredefinitoparagrafo"/>
    <w:link w:val="Titolo3"/>
    <w:uiPriority w:val="9"/>
    <w:semiHidden/>
    <w:rsid w:val="009D63A8"/>
    <w:rPr>
      <w:rFonts w:asciiTheme="majorHAnsi" w:eastAsiaTheme="majorEastAsia" w:hAnsiTheme="majorHAnsi" w:cstheme="majorBidi"/>
      <w:b/>
      <w:bCs/>
      <w:color w:val="4F81BD" w:themeColor="accent1"/>
      <w:sz w:val="22"/>
      <w:szCs w:val="22"/>
    </w:rPr>
  </w:style>
  <w:style w:type="paragraph" w:styleId="Paragrafoelenco">
    <w:name w:val="List Paragraph"/>
    <w:basedOn w:val="Normale"/>
    <w:uiPriority w:val="34"/>
    <w:qFormat/>
    <w:rsid w:val="009D63A8"/>
    <w:pPr>
      <w:spacing w:after="200" w:line="276" w:lineRule="auto"/>
      <w:ind w:left="720"/>
      <w:contextualSpacing/>
    </w:pPr>
    <w:rPr>
      <w:rFonts w:asciiTheme="minorHAnsi" w:eastAsiaTheme="minorEastAsia" w:hAnsiTheme="minorHAnsi" w:cstheme="minorBidi"/>
    </w:rPr>
  </w:style>
  <w:style w:type="paragraph" w:customStyle="1" w:styleId="Default">
    <w:name w:val="Default"/>
    <w:rsid w:val="009D63A8"/>
    <w:pPr>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Carpredefinitoparagrafo"/>
    <w:rsid w:val="009D63A8"/>
  </w:style>
  <w:style w:type="character" w:styleId="Collegamentoipertestuale">
    <w:name w:val="Hyperlink"/>
    <w:basedOn w:val="Carpredefinitoparagrafo"/>
    <w:uiPriority w:val="99"/>
    <w:unhideWhenUsed/>
    <w:rsid w:val="009D63A8"/>
    <w:rPr>
      <w:color w:val="0000FF"/>
      <w:u w:val="single"/>
    </w:rPr>
  </w:style>
  <w:style w:type="paragraph" w:customStyle="1" w:styleId="Pa12">
    <w:name w:val="Pa12"/>
    <w:basedOn w:val="Default"/>
    <w:next w:val="Default"/>
    <w:uiPriority w:val="99"/>
    <w:rsid w:val="009D63A8"/>
    <w:pPr>
      <w:spacing w:line="221" w:lineRule="atLeast"/>
    </w:pPr>
    <w:rPr>
      <w:rFonts w:ascii="Sole Serif Text" w:hAnsi="Sole Serif Text" w:cstheme="minorBidi"/>
      <w:color w:val="auto"/>
    </w:rPr>
  </w:style>
  <w:style w:type="paragraph" w:customStyle="1" w:styleId="Pa41">
    <w:name w:val="Pa4+1"/>
    <w:basedOn w:val="Default"/>
    <w:next w:val="Default"/>
    <w:uiPriority w:val="99"/>
    <w:rsid w:val="009D63A8"/>
    <w:pPr>
      <w:spacing w:line="221" w:lineRule="atLeast"/>
    </w:pPr>
    <w:rPr>
      <w:rFonts w:ascii="Sole Serif Text" w:hAnsi="Sole Serif Text" w:cstheme="minorBidi"/>
      <w:color w:val="auto"/>
    </w:rPr>
  </w:style>
  <w:style w:type="paragraph" w:customStyle="1" w:styleId="Pa51">
    <w:name w:val="Pa5+1"/>
    <w:basedOn w:val="Default"/>
    <w:next w:val="Default"/>
    <w:uiPriority w:val="99"/>
    <w:rsid w:val="009D63A8"/>
    <w:pPr>
      <w:spacing w:line="221" w:lineRule="atLeast"/>
    </w:pPr>
    <w:rPr>
      <w:rFonts w:ascii="Sole Serif Text" w:hAnsi="Sole Serif Text" w:cstheme="minorBidi"/>
      <w:color w:val="auto"/>
    </w:rPr>
  </w:style>
  <w:style w:type="paragraph" w:customStyle="1" w:styleId="Pa31">
    <w:name w:val="Pa3+1"/>
    <w:basedOn w:val="Default"/>
    <w:next w:val="Default"/>
    <w:uiPriority w:val="99"/>
    <w:rsid w:val="009D63A8"/>
    <w:pPr>
      <w:spacing w:line="221" w:lineRule="atLeast"/>
    </w:pPr>
    <w:rPr>
      <w:rFonts w:ascii="Sole Serif Text" w:hAnsi="Sole Serif Text" w:cstheme="minorBidi"/>
      <w:color w:val="auto"/>
    </w:rPr>
  </w:style>
  <w:style w:type="character" w:customStyle="1" w:styleId="A21">
    <w:name w:val="A2+1"/>
    <w:uiPriority w:val="99"/>
    <w:rsid w:val="009D63A8"/>
    <w:rPr>
      <w:rFonts w:cs="Sole Serif Text"/>
      <w:color w:val="000000"/>
      <w:sz w:val="22"/>
      <w:szCs w:val="22"/>
    </w:rPr>
  </w:style>
  <w:style w:type="paragraph" w:customStyle="1" w:styleId="Pa42">
    <w:name w:val="Pa4+2"/>
    <w:basedOn w:val="Default"/>
    <w:next w:val="Default"/>
    <w:uiPriority w:val="99"/>
    <w:rsid w:val="009D63A8"/>
    <w:pPr>
      <w:spacing w:line="221" w:lineRule="atLeast"/>
    </w:pPr>
    <w:rPr>
      <w:rFonts w:ascii="Sole Serif Text" w:hAnsi="Sole Serif Text" w:cstheme="minorBidi"/>
      <w:color w:val="auto"/>
    </w:rPr>
  </w:style>
  <w:style w:type="paragraph" w:customStyle="1" w:styleId="Pa32">
    <w:name w:val="Pa3+2"/>
    <w:basedOn w:val="Default"/>
    <w:next w:val="Default"/>
    <w:uiPriority w:val="99"/>
    <w:rsid w:val="009D63A8"/>
    <w:pPr>
      <w:spacing w:line="221" w:lineRule="atLeast"/>
    </w:pPr>
    <w:rPr>
      <w:rFonts w:ascii="Sole Serif Text" w:hAnsi="Sole Serif Text" w:cstheme="minorBidi"/>
      <w:color w:val="auto"/>
    </w:rPr>
  </w:style>
  <w:style w:type="paragraph" w:styleId="NormaleWeb">
    <w:name w:val="Normal (Web)"/>
    <w:basedOn w:val="Normale"/>
    <w:uiPriority w:val="99"/>
    <w:unhideWhenUsed/>
    <w:rsid w:val="009D63A8"/>
    <w:pPr>
      <w:spacing w:before="100" w:beforeAutospacing="1" w:after="100" w:afterAutospacing="1"/>
    </w:pPr>
  </w:style>
  <w:style w:type="paragraph" w:customStyle="1" w:styleId="Pa34">
    <w:name w:val="Pa3+4"/>
    <w:basedOn w:val="Default"/>
    <w:next w:val="Default"/>
    <w:uiPriority w:val="99"/>
    <w:rsid w:val="009D63A8"/>
    <w:pPr>
      <w:spacing w:line="221" w:lineRule="atLeast"/>
    </w:pPr>
    <w:rPr>
      <w:rFonts w:ascii="Sole Serif Text" w:hAnsi="Sole Serif Text" w:cstheme="minorBidi"/>
      <w:color w:val="auto"/>
    </w:rPr>
  </w:style>
  <w:style w:type="paragraph" w:customStyle="1" w:styleId="Pa74">
    <w:name w:val="Pa7+4"/>
    <w:basedOn w:val="Default"/>
    <w:next w:val="Default"/>
    <w:uiPriority w:val="99"/>
    <w:rsid w:val="009D63A8"/>
    <w:pPr>
      <w:spacing w:line="221" w:lineRule="atLeast"/>
    </w:pPr>
    <w:rPr>
      <w:rFonts w:ascii="Sole Serif Text" w:hAnsi="Sole Serif Text" w:cstheme="minorBidi"/>
      <w:color w:val="auto"/>
    </w:rPr>
  </w:style>
  <w:style w:type="table" w:styleId="Elencochiaro-Colore3">
    <w:name w:val="Light List Accent 3"/>
    <w:basedOn w:val="Tabellanormale"/>
    <w:uiPriority w:val="61"/>
    <w:rsid w:val="009D63A8"/>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15842">
    <w:name w:val="c15842"/>
    <w:basedOn w:val="Normale"/>
    <w:rsid w:val="009D63A8"/>
    <w:pPr>
      <w:spacing w:before="100" w:beforeAutospacing="1" w:after="100" w:afterAutospacing="1"/>
    </w:pPr>
  </w:style>
  <w:style w:type="paragraph" w:customStyle="1" w:styleId="c15843">
    <w:name w:val="c15843"/>
    <w:basedOn w:val="Normale"/>
    <w:rsid w:val="009D63A8"/>
    <w:pPr>
      <w:spacing w:before="100" w:beforeAutospacing="1" w:after="100" w:afterAutospacing="1"/>
    </w:pPr>
  </w:style>
  <w:style w:type="table" w:customStyle="1" w:styleId="Elencomedio21">
    <w:name w:val="Elenco medio 21"/>
    <w:basedOn w:val="Tabellanormale"/>
    <w:uiPriority w:val="66"/>
    <w:rsid w:val="009D63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51">
    <w:name w:val="A5+1"/>
    <w:uiPriority w:val="99"/>
    <w:rsid w:val="009D63A8"/>
    <w:rPr>
      <w:rFonts w:cs="Sole Serif Text"/>
      <w:color w:val="000000"/>
      <w:sz w:val="16"/>
      <w:szCs w:val="16"/>
    </w:rPr>
  </w:style>
  <w:style w:type="character" w:styleId="Enfasicorsivo">
    <w:name w:val="Emphasis"/>
    <w:basedOn w:val="Carpredefinitoparagrafo"/>
    <w:uiPriority w:val="20"/>
    <w:qFormat/>
    <w:rsid w:val="009D63A8"/>
    <w:rPr>
      <w:i/>
      <w:iCs/>
    </w:rPr>
  </w:style>
  <w:style w:type="paragraph" w:styleId="Testofumetto">
    <w:name w:val="Balloon Text"/>
    <w:basedOn w:val="Normale"/>
    <w:link w:val="TestofumettoCarattere"/>
    <w:uiPriority w:val="99"/>
    <w:unhideWhenUsed/>
    <w:rsid w:val="009D63A8"/>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rsid w:val="009D63A8"/>
    <w:rPr>
      <w:rFonts w:ascii="Tahoma" w:eastAsiaTheme="minorEastAsia" w:hAnsi="Tahoma" w:cs="Tahoma"/>
      <w:sz w:val="16"/>
      <w:szCs w:val="16"/>
    </w:rPr>
  </w:style>
  <w:style w:type="character" w:customStyle="1" w:styleId="linkneltesto">
    <w:name w:val="link_nel_testo"/>
    <w:basedOn w:val="Carpredefinitoparagrafo"/>
    <w:rsid w:val="009D63A8"/>
  </w:style>
  <w:style w:type="paragraph" w:customStyle="1" w:styleId="codartr1">
    <w:name w:val="codart_r1"/>
    <w:basedOn w:val="Normale"/>
    <w:rsid w:val="009D63A8"/>
    <w:pPr>
      <w:spacing w:before="100" w:beforeAutospacing="1" w:after="100" w:afterAutospacing="1"/>
    </w:pPr>
  </w:style>
  <w:style w:type="character" w:customStyle="1" w:styleId="Menzionenonrisolta1">
    <w:name w:val="Menzione non risolta1"/>
    <w:basedOn w:val="Carpredefinitoparagrafo"/>
    <w:uiPriority w:val="99"/>
    <w:semiHidden/>
    <w:unhideWhenUsed/>
    <w:rsid w:val="006E2249"/>
    <w:rPr>
      <w:color w:val="808080"/>
      <w:shd w:val="clear" w:color="auto" w:fill="E6E6E6"/>
    </w:rPr>
  </w:style>
  <w:style w:type="paragraph" w:styleId="Corpotesto">
    <w:name w:val="Body Text"/>
    <w:basedOn w:val="Normale"/>
    <w:link w:val="CorpotestoCarattere"/>
    <w:semiHidden/>
    <w:rsid w:val="007E49E6"/>
    <w:pPr>
      <w:spacing w:line="480" w:lineRule="auto"/>
      <w:jc w:val="both"/>
    </w:pPr>
    <w:rPr>
      <w:rFonts w:ascii="Times New Roman" w:eastAsia="Times New Roman" w:hAnsi="Times New Roman"/>
      <w:sz w:val="26"/>
      <w:szCs w:val="24"/>
      <w:u w:val="single"/>
      <w:lang w:eastAsia="it-IT"/>
    </w:rPr>
  </w:style>
  <w:style w:type="character" w:customStyle="1" w:styleId="CorpotestoCarattere">
    <w:name w:val="Corpo testo Carattere"/>
    <w:basedOn w:val="Carpredefinitoparagrafo"/>
    <w:link w:val="Corpotesto"/>
    <w:semiHidden/>
    <w:rsid w:val="007E49E6"/>
    <w:rPr>
      <w:sz w:val="26"/>
      <w:szCs w:val="24"/>
      <w:u w:val="single"/>
    </w:rPr>
  </w:style>
  <w:style w:type="character" w:styleId="Collegamentovisitato">
    <w:name w:val="FollowedHyperlink"/>
    <w:basedOn w:val="Carpredefinitoparagrafo"/>
    <w:semiHidden/>
    <w:unhideWhenUsed/>
    <w:rsid w:val="000209ED"/>
    <w:rPr>
      <w:color w:val="800080" w:themeColor="followedHyperlink"/>
      <w:u w:val="single"/>
    </w:rPr>
  </w:style>
  <w:style w:type="character" w:customStyle="1" w:styleId="massgeclassl1">
    <w:name w:val="massge_class_l1"/>
    <w:basedOn w:val="Carpredefinitoparagrafo"/>
    <w:rsid w:val="00A1794F"/>
  </w:style>
  <w:style w:type="character" w:customStyle="1" w:styleId="massgeclassl2">
    <w:name w:val="massge_class_l2"/>
    <w:basedOn w:val="Carpredefinitoparagrafo"/>
    <w:rsid w:val="00A1794F"/>
  </w:style>
  <w:style w:type="character" w:customStyle="1" w:styleId="massgenerettovoce">
    <w:name w:val="massge_neretto_voce"/>
    <w:basedOn w:val="Carpredefinitoparagrafo"/>
    <w:rsid w:val="00A1794F"/>
  </w:style>
  <w:style w:type="character" w:customStyle="1" w:styleId="massgenerettodescr">
    <w:name w:val="massge_neretto_descr"/>
    <w:basedOn w:val="Carpredefinitoparagrafo"/>
    <w:rsid w:val="00A1794F"/>
  </w:style>
  <w:style w:type="paragraph" w:customStyle="1" w:styleId="massgetesto">
    <w:name w:val="massge_testo"/>
    <w:basedOn w:val="Normale"/>
    <w:rsid w:val="00A1794F"/>
    <w:pPr>
      <w:spacing w:before="100" w:beforeAutospacing="1" w:after="100" w:afterAutospacing="1"/>
    </w:pPr>
    <w:rPr>
      <w:rFonts w:ascii="Times New Roman" w:eastAsia="Times New Roman" w:hAnsi="Times New Roman"/>
      <w:sz w:val="24"/>
      <w:szCs w:val="24"/>
      <w:lang w:eastAsia="it-IT"/>
    </w:rPr>
  </w:style>
  <w:style w:type="paragraph" w:customStyle="1" w:styleId="codartestremi">
    <w:name w:val="codart_estremi"/>
    <w:basedOn w:val="Normale"/>
    <w:rsid w:val="00F5780E"/>
    <w:pPr>
      <w:spacing w:before="100" w:beforeAutospacing="1" w:after="100" w:afterAutospacing="1"/>
    </w:pPr>
    <w:rPr>
      <w:rFonts w:ascii="Times New Roman" w:eastAsia="Times New Roman" w:hAnsi="Times New Roman"/>
      <w:sz w:val="24"/>
      <w:szCs w:val="24"/>
      <w:lang w:eastAsia="it-IT"/>
    </w:rPr>
  </w:style>
  <w:style w:type="character" w:customStyle="1" w:styleId="codartcodice">
    <w:name w:val="codart_codice"/>
    <w:basedOn w:val="Carpredefinitoparagrafo"/>
    <w:rsid w:val="00F5780E"/>
  </w:style>
  <w:style w:type="character" w:customStyle="1" w:styleId="codartart">
    <w:name w:val="codart_art"/>
    <w:basedOn w:val="Carpredefinitoparagrafo"/>
    <w:rsid w:val="00F5780E"/>
  </w:style>
  <w:style w:type="character" w:customStyle="1" w:styleId="codartarticolo">
    <w:name w:val="codart_articolo"/>
    <w:basedOn w:val="Carpredefinitoparagrafo"/>
    <w:rsid w:val="00F5780E"/>
  </w:style>
  <w:style w:type="character" w:customStyle="1" w:styleId="codartrubrica">
    <w:name w:val="codart_rubrica"/>
    <w:basedOn w:val="Carpredefinitoparagrafo"/>
    <w:rsid w:val="00F5780E"/>
  </w:style>
  <w:style w:type="paragraph" w:customStyle="1" w:styleId="provvr0">
    <w:name w:val="provv_r0"/>
    <w:basedOn w:val="Normale"/>
    <w:rsid w:val="0049672C"/>
    <w:pPr>
      <w:spacing w:before="100" w:beforeAutospacing="1" w:after="100" w:afterAutospacing="1"/>
    </w:pPr>
    <w:rPr>
      <w:rFonts w:ascii="Times New Roman" w:eastAsia="Times New Roman" w:hAnsi="Times New Roman"/>
      <w:sz w:val="24"/>
      <w:szCs w:val="24"/>
      <w:lang w:eastAsia="it-IT"/>
    </w:rPr>
  </w:style>
  <w:style w:type="table" w:styleId="Grigliatabella">
    <w:name w:val="Table Grid"/>
    <w:basedOn w:val="Tabellanormale"/>
    <w:uiPriority w:val="59"/>
    <w:rsid w:val="00AA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056799"/>
  </w:style>
  <w:style w:type="character" w:styleId="Menzionenonrisolta">
    <w:name w:val="Unresolved Mention"/>
    <w:basedOn w:val="Carpredefinitoparagrafo"/>
    <w:uiPriority w:val="99"/>
    <w:semiHidden/>
    <w:unhideWhenUsed/>
    <w:rsid w:val="000418A4"/>
    <w:rPr>
      <w:color w:val="605E5C"/>
      <w:shd w:val="clear" w:color="auto" w:fill="E1DFDD"/>
    </w:rPr>
  </w:style>
  <w:style w:type="character" w:customStyle="1" w:styleId="provvnumart">
    <w:name w:val="provv_numart"/>
    <w:basedOn w:val="Carpredefinitoparagrafo"/>
    <w:rsid w:val="0022180D"/>
  </w:style>
  <w:style w:type="character" w:customStyle="1" w:styleId="provvrubrica">
    <w:name w:val="provv_rubrica"/>
    <w:basedOn w:val="Carpredefinitoparagrafo"/>
    <w:rsid w:val="0022180D"/>
  </w:style>
  <w:style w:type="paragraph" w:customStyle="1" w:styleId="provvr1">
    <w:name w:val="provv_r1"/>
    <w:basedOn w:val="Normale"/>
    <w:rsid w:val="0022180D"/>
    <w:pPr>
      <w:spacing w:before="100" w:beforeAutospacing="1" w:after="100" w:afterAutospacing="1"/>
    </w:pPr>
    <w:rPr>
      <w:rFonts w:ascii="Times New Roman" w:eastAsia="Times New Roman" w:hAnsi="Times New Roman"/>
      <w:sz w:val="24"/>
      <w:szCs w:val="24"/>
      <w:lang w:eastAsia="it-IT"/>
    </w:rPr>
  </w:style>
  <w:style w:type="paragraph" w:customStyle="1" w:styleId="provvr2">
    <w:name w:val="provv_r2"/>
    <w:basedOn w:val="Normale"/>
    <w:rsid w:val="0022180D"/>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286">
      <w:bodyDiv w:val="1"/>
      <w:marLeft w:val="0"/>
      <w:marRight w:val="0"/>
      <w:marTop w:val="0"/>
      <w:marBottom w:val="0"/>
      <w:divBdr>
        <w:top w:val="none" w:sz="0" w:space="0" w:color="auto"/>
        <w:left w:val="none" w:sz="0" w:space="0" w:color="auto"/>
        <w:bottom w:val="none" w:sz="0" w:space="0" w:color="auto"/>
        <w:right w:val="none" w:sz="0" w:space="0" w:color="auto"/>
      </w:divBdr>
    </w:div>
    <w:div w:id="153188984">
      <w:bodyDiv w:val="1"/>
      <w:marLeft w:val="0"/>
      <w:marRight w:val="0"/>
      <w:marTop w:val="0"/>
      <w:marBottom w:val="0"/>
      <w:divBdr>
        <w:top w:val="none" w:sz="0" w:space="0" w:color="auto"/>
        <w:left w:val="none" w:sz="0" w:space="0" w:color="auto"/>
        <w:bottom w:val="none" w:sz="0" w:space="0" w:color="auto"/>
        <w:right w:val="none" w:sz="0" w:space="0" w:color="auto"/>
      </w:divBdr>
    </w:div>
    <w:div w:id="332223704">
      <w:bodyDiv w:val="1"/>
      <w:marLeft w:val="0"/>
      <w:marRight w:val="0"/>
      <w:marTop w:val="0"/>
      <w:marBottom w:val="0"/>
      <w:divBdr>
        <w:top w:val="none" w:sz="0" w:space="0" w:color="auto"/>
        <w:left w:val="none" w:sz="0" w:space="0" w:color="auto"/>
        <w:bottom w:val="none" w:sz="0" w:space="0" w:color="auto"/>
        <w:right w:val="none" w:sz="0" w:space="0" w:color="auto"/>
      </w:divBdr>
    </w:div>
    <w:div w:id="404885409">
      <w:bodyDiv w:val="1"/>
      <w:marLeft w:val="0"/>
      <w:marRight w:val="0"/>
      <w:marTop w:val="0"/>
      <w:marBottom w:val="0"/>
      <w:divBdr>
        <w:top w:val="none" w:sz="0" w:space="0" w:color="auto"/>
        <w:left w:val="none" w:sz="0" w:space="0" w:color="auto"/>
        <w:bottom w:val="none" w:sz="0" w:space="0" w:color="auto"/>
        <w:right w:val="none" w:sz="0" w:space="0" w:color="auto"/>
      </w:divBdr>
    </w:div>
    <w:div w:id="467863093">
      <w:bodyDiv w:val="1"/>
      <w:marLeft w:val="0"/>
      <w:marRight w:val="0"/>
      <w:marTop w:val="0"/>
      <w:marBottom w:val="0"/>
      <w:divBdr>
        <w:top w:val="none" w:sz="0" w:space="0" w:color="auto"/>
        <w:left w:val="none" w:sz="0" w:space="0" w:color="auto"/>
        <w:bottom w:val="none" w:sz="0" w:space="0" w:color="auto"/>
        <w:right w:val="none" w:sz="0" w:space="0" w:color="auto"/>
      </w:divBdr>
    </w:div>
    <w:div w:id="835147368">
      <w:bodyDiv w:val="1"/>
      <w:marLeft w:val="0"/>
      <w:marRight w:val="0"/>
      <w:marTop w:val="0"/>
      <w:marBottom w:val="0"/>
      <w:divBdr>
        <w:top w:val="none" w:sz="0" w:space="0" w:color="auto"/>
        <w:left w:val="none" w:sz="0" w:space="0" w:color="auto"/>
        <w:bottom w:val="none" w:sz="0" w:space="0" w:color="auto"/>
        <w:right w:val="none" w:sz="0" w:space="0" w:color="auto"/>
      </w:divBdr>
      <w:divsChild>
        <w:div w:id="2070765395">
          <w:marLeft w:val="0"/>
          <w:marRight w:val="0"/>
          <w:marTop w:val="0"/>
          <w:marBottom w:val="0"/>
          <w:divBdr>
            <w:top w:val="none" w:sz="0" w:space="0" w:color="auto"/>
            <w:left w:val="none" w:sz="0" w:space="0" w:color="auto"/>
            <w:bottom w:val="none" w:sz="0" w:space="0" w:color="auto"/>
            <w:right w:val="none" w:sz="0" w:space="0" w:color="auto"/>
          </w:divBdr>
        </w:div>
        <w:div w:id="2113746812">
          <w:marLeft w:val="0"/>
          <w:marRight w:val="0"/>
          <w:marTop w:val="0"/>
          <w:marBottom w:val="0"/>
          <w:divBdr>
            <w:top w:val="none" w:sz="0" w:space="0" w:color="auto"/>
            <w:left w:val="none" w:sz="0" w:space="0" w:color="auto"/>
            <w:bottom w:val="none" w:sz="0" w:space="0" w:color="auto"/>
            <w:right w:val="none" w:sz="0" w:space="0" w:color="auto"/>
          </w:divBdr>
          <w:divsChild>
            <w:div w:id="1279412239">
              <w:marLeft w:val="0"/>
              <w:marRight w:val="0"/>
              <w:marTop w:val="0"/>
              <w:marBottom w:val="0"/>
              <w:divBdr>
                <w:top w:val="none" w:sz="0" w:space="0" w:color="auto"/>
                <w:left w:val="none" w:sz="0" w:space="0" w:color="auto"/>
                <w:bottom w:val="none" w:sz="0" w:space="0" w:color="auto"/>
                <w:right w:val="none" w:sz="0" w:space="0" w:color="auto"/>
              </w:divBdr>
              <w:divsChild>
                <w:div w:id="360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761">
          <w:marLeft w:val="0"/>
          <w:marRight w:val="0"/>
          <w:marTop w:val="0"/>
          <w:marBottom w:val="0"/>
          <w:divBdr>
            <w:top w:val="none" w:sz="0" w:space="0" w:color="auto"/>
            <w:left w:val="none" w:sz="0" w:space="0" w:color="auto"/>
            <w:bottom w:val="none" w:sz="0" w:space="0" w:color="auto"/>
            <w:right w:val="none" w:sz="0" w:space="0" w:color="auto"/>
          </w:divBdr>
        </w:div>
      </w:divsChild>
    </w:div>
    <w:div w:id="972255421">
      <w:bodyDiv w:val="1"/>
      <w:marLeft w:val="0"/>
      <w:marRight w:val="0"/>
      <w:marTop w:val="0"/>
      <w:marBottom w:val="0"/>
      <w:divBdr>
        <w:top w:val="none" w:sz="0" w:space="0" w:color="auto"/>
        <w:left w:val="none" w:sz="0" w:space="0" w:color="auto"/>
        <w:bottom w:val="none" w:sz="0" w:space="0" w:color="auto"/>
        <w:right w:val="none" w:sz="0" w:space="0" w:color="auto"/>
      </w:divBdr>
    </w:div>
    <w:div w:id="998341250">
      <w:bodyDiv w:val="1"/>
      <w:marLeft w:val="0"/>
      <w:marRight w:val="0"/>
      <w:marTop w:val="0"/>
      <w:marBottom w:val="0"/>
      <w:divBdr>
        <w:top w:val="none" w:sz="0" w:space="0" w:color="auto"/>
        <w:left w:val="none" w:sz="0" w:space="0" w:color="auto"/>
        <w:bottom w:val="none" w:sz="0" w:space="0" w:color="auto"/>
        <w:right w:val="none" w:sz="0" w:space="0" w:color="auto"/>
      </w:divBdr>
      <w:divsChild>
        <w:div w:id="2107731283">
          <w:marLeft w:val="0"/>
          <w:marRight w:val="0"/>
          <w:marTop w:val="0"/>
          <w:marBottom w:val="0"/>
          <w:divBdr>
            <w:top w:val="none" w:sz="0" w:space="0" w:color="auto"/>
            <w:left w:val="none" w:sz="0" w:space="0" w:color="auto"/>
            <w:bottom w:val="none" w:sz="0" w:space="0" w:color="auto"/>
            <w:right w:val="none" w:sz="0" w:space="0" w:color="auto"/>
          </w:divBdr>
          <w:divsChild>
            <w:div w:id="1689333840">
              <w:marLeft w:val="0"/>
              <w:marRight w:val="0"/>
              <w:marTop w:val="0"/>
              <w:marBottom w:val="0"/>
              <w:divBdr>
                <w:top w:val="none" w:sz="0" w:space="0" w:color="auto"/>
                <w:left w:val="none" w:sz="0" w:space="0" w:color="auto"/>
                <w:bottom w:val="none" w:sz="0" w:space="0" w:color="auto"/>
                <w:right w:val="none" w:sz="0" w:space="0" w:color="auto"/>
              </w:divBdr>
            </w:div>
            <w:div w:id="166746960">
              <w:marLeft w:val="0"/>
              <w:marRight w:val="0"/>
              <w:marTop w:val="0"/>
              <w:marBottom w:val="0"/>
              <w:divBdr>
                <w:top w:val="none" w:sz="0" w:space="0" w:color="auto"/>
                <w:left w:val="none" w:sz="0" w:space="0" w:color="auto"/>
                <w:bottom w:val="none" w:sz="0" w:space="0" w:color="auto"/>
                <w:right w:val="none" w:sz="0" w:space="0" w:color="auto"/>
              </w:divBdr>
              <w:divsChild>
                <w:div w:id="1033655195">
                  <w:marLeft w:val="0"/>
                  <w:marRight w:val="0"/>
                  <w:marTop w:val="0"/>
                  <w:marBottom w:val="0"/>
                  <w:divBdr>
                    <w:top w:val="none" w:sz="0" w:space="0" w:color="auto"/>
                    <w:left w:val="none" w:sz="0" w:space="0" w:color="auto"/>
                    <w:bottom w:val="none" w:sz="0" w:space="0" w:color="auto"/>
                    <w:right w:val="none" w:sz="0" w:space="0" w:color="auto"/>
                  </w:divBdr>
                  <w:divsChild>
                    <w:div w:id="1238327364">
                      <w:marLeft w:val="0"/>
                      <w:marRight w:val="0"/>
                      <w:marTop w:val="0"/>
                      <w:marBottom w:val="0"/>
                      <w:divBdr>
                        <w:top w:val="none" w:sz="0" w:space="0" w:color="auto"/>
                        <w:left w:val="none" w:sz="0" w:space="0" w:color="auto"/>
                        <w:bottom w:val="none" w:sz="0" w:space="0" w:color="auto"/>
                        <w:right w:val="none" w:sz="0" w:space="0" w:color="auto"/>
                      </w:divBdr>
                      <w:divsChild>
                        <w:div w:id="1420709298">
                          <w:marLeft w:val="0"/>
                          <w:marRight w:val="0"/>
                          <w:marTop w:val="0"/>
                          <w:marBottom w:val="0"/>
                          <w:divBdr>
                            <w:top w:val="none" w:sz="0" w:space="0" w:color="auto"/>
                            <w:left w:val="none" w:sz="0" w:space="0" w:color="auto"/>
                            <w:bottom w:val="none" w:sz="0" w:space="0" w:color="auto"/>
                            <w:right w:val="none" w:sz="0" w:space="0" w:color="auto"/>
                          </w:divBdr>
                          <w:divsChild>
                            <w:div w:id="14134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5063">
              <w:marLeft w:val="0"/>
              <w:marRight w:val="0"/>
              <w:marTop w:val="0"/>
              <w:marBottom w:val="0"/>
              <w:divBdr>
                <w:top w:val="none" w:sz="0" w:space="0" w:color="auto"/>
                <w:left w:val="none" w:sz="0" w:space="0" w:color="auto"/>
                <w:bottom w:val="none" w:sz="0" w:space="0" w:color="auto"/>
                <w:right w:val="none" w:sz="0" w:space="0" w:color="auto"/>
              </w:divBdr>
              <w:divsChild>
                <w:div w:id="5736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363">
      <w:bodyDiv w:val="1"/>
      <w:marLeft w:val="0"/>
      <w:marRight w:val="0"/>
      <w:marTop w:val="0"/>
      <w:marBottom w:val="0"/>
      <w:divBdr>
        <w:top w:val="none" w:sz="0" w:space="0" w:color="auto"/>
        <w:left w:val="none" w:sz="0" w:space="0" w:color="auto"/>
        <w:bottom w:val="none" w:sz="0" w:space="0" w:color="auto"/>
        <w:right w:val="none" w:sz="0" w:space="0" w:color="auto"/>
      </w:divBdr>
    </w:div>
    <w:div w:id="1172984936">
      <w:bodyDiv w:val="1"/>
      <w:marLeft w:val="0"/>
      <w:marRight w:val="0"/>
      <w:marTop w:val="0"/>
      <w:marBottom w:val="0"/>
      <w:divBdr>
        <w:top w:val="none" w:sz="0" w:space="0" w:color="auto"/>
        <w:left w:val="none" w:sz="0" w:space="0" w:color="auto"/>
        <w:bottom w:val="none" w:sz="0" w:space="0" w:color="auto"/>
        <w:right w:val="none" w:sz="0" w:space="0" w:color="auto"/>
      </w:divBdr>
    </w:div>
    <w:div w:id="1337616297">
      <w:bodyDiv w:val="1"/>
      <w:marLeft w:val="0"/>
      <w:marRight w:val="0"/>
      <w:marTop w:val="0"/>
      <w:marBottom w:val="0"/>
      <w:divBdr>
        <w:top w:val="none" w:sz="0" w:space="0" w:color="auto"/>
        <w:left w:val="none" w:sz="0" w:space="0" w:color="auto"/>
        <w:bottom w:val="none" w:sz="0" w:space="0" w:color="auto"/>
        <w:right w:val="none" w:sz="0" w:space="0" w:color="auto"/>
      </w:divBdr>
    </w:div>
    <w:div w:id="1358003209">
      <w:bodyDiv w:val="1"/>
      <w:marLeft w:val="0"/>
      <w:marRight w:val="0"/>
      <w:marTop w:val="0"/>
      <w:marBottom w:val="0"/>
      <w:divBdr>
        <w:top w:val="none" w:sz="0" w:space="0" w:color="auto"/>
        <w:left w:val="none" w:sz="0" w:space="0" w:color="auto"/>
        <w:bottom w:val="none" w:sz="0" w:space="0" w:color="auto"/>
        <w:right w:val="none" w:sz="0" w:space="0" w:color="auto"/>
      </w:divBdr>
    </w:div>
    <w:div w:id="1433622521">
      <w:bodyDiv w:val="1"/>
      <w:marLeft w:val="0"/>
      <w:marRight w:val="0"/>
      <w:marTop w:val="0"/>
      <w:marBottom w:val="0"/>
      <w:divBdr>
        <w:top w:val="none" w:sz="0" w:space="0" w:color="auto"/>
        <w:left w:val="none" w:sz="0" w:space="0" w:color="auto"/>
        <w:bottom w:val="none" w:sz="0" w:space="0" w:color="auto"/>
        <w:right w:val="none" w:sz="0" w:space="0" w:color="auto"/>
      </w:divBdr>
      <w:divsChild>
        <w:div w:id="855578304">
          <w:blockQuote w:val="1"/>
          <w:marLeft w:val="600"/>
          <w:marRight w:val="600"/>
          <w:marTop w:val="375"/>
          <w:marBottom w:val="375"/>
          <w:divBdr>
            <w:top w:val="none" w:sz="0" w:space="0" w:color="auto"/>
            <w:left w:val="single" w:sz="36" w:space="15" w:color="EEEEEE"/>
            <w:bottom w:val="none" w:sz="0" w:space="0" w:color="auto"/>
            <w:right w:val="none" w:sz="0" w:space="0" w:color="auto"/>
          </w:divBdr>
        </w:div>
      </w:divsChild>
    </w:div>
    <w:div w:id="1529220628">
      <w:bodyDiv w:val="1"/>
      <w:marLeft w:val="0"/>
      <w:marRight w:val="0"/>
      <w:marTop w:val="0"/>
      <w:marBottom w:val="0"/>
      <w:divBdr>
        <w:top w:val="none" w:sz="0" w:space="0" w:color="auto"/>
        <w:left w:val="none" w:sz="0" w:space="0" w:color="auto"/>
        <w:bottom w:val="none" w:sz="0" w:space="0" w:color="auto"/>
        <w:right w:val="none" w:sz="0" w:space="0" w:color="auto"/>
      </w:divBdr>
      <w:divsChild>
        <w:div w:id="1403723596">
          <w:marLeft w:val="0"/>
          <w:marRight w:val="0"/>
          <w:marTop w:val="0"/>
          <w:marBottom w:val="0"/>
          <w:divBdr>
            <w:top w:val="none" w:sz="0" w:space="0" w:color="auto"/>
            <w:left w:val="none" w:sz="0" w:space="0" w:color="auto"/>
            <w:bottom w:val="none" w:sz="0" w:space="0" w:color="auto"/>
            <w:right w:val="none" w:sz="0" w:space="0" w:color="auto"/>
          </w:divBdr>
        </w:div>
        <w:div w:id="310789070">
          <w:marLeft w:val="0"/>
          <w:marRight w:val="0"/>
          <w:marTop w:val="150"/>
          <w:marBottom w:val="0"/>
          <w:divBdr>
            <w:top w:val="single" w:sz="6" w:space="2" w:color="000000"/>
            <w:left w:val="single" w:sz="6" w:space="2" w:color="000000"/>
            <w:bottom w:val="single" w:sz="6" w:space="2" w:color="000000"/>
            <w:right w:val="single" w:sz="6" w:space="2" w:color="000000"/>
          </w:divBdr>
          <w:divsChild>
            <w:div w:id="1006322627">
              <w:marLeft w:val="0"/>
              <w:marRight w:val="0"/>
              <w:marTop w:val="0"/>
              <w:marBottom w:val="0"/>
              <w:divBdr>
                <w:top w:val="none" w:sz="0" w:space="0" w:color="auto"/>
                <w:left w:val="none" w:sz="0" w:space="0" w:color="auto"/>
                <w:bottom w:val="none" w:sz="0" w:space="0" w:color="auto"/>
                <w:right w:val="none" w:sz="0" w:space="0" w:color="auto"/>
              </w:divBdr>
            </w:div>
            <w:div w:id="5918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3369">
      <w:bodyDiv w:val="1"/>
      <w:marLeft w:val="0"/>
      <w:marRight w:val="0"/>
      <w:marTop w:val="0"/>
      <w:marBottom w:val="0"/>
      <w:divBdr>
        <w:top w:val="none" w:sz="0" w:space="0" w:color="auto"/>
        <w:left w:val="none" w:sz="0" w:space="0" w:color="auto"/>
        <w:bottom w:val="none" w:sz="0" w:space="0" w:color="auto"/>
        <w:right w:val="none" w:sz="0" w:space="0" w:color="auto"/>
      </w:divBdr>
    </w:div>
    <w:div w:id="1693921823">
      <w:bodyDiv w:val="1"/>
      <w:marLeft w:val="0"/>
      <w:marRight w:val="0"/>
      <w:marTop w:val="0"/>
      <w:marBottom w:val="0"/>
      <w:divBdr>
        <w:top w:val="none" w:sz="0" w:space="0" w:color="auto"/>
        <w:left w:val="none" w:sz="0" w:space="0" w:color="auto"/>
        <w:bottom w:val="none" w:sz="0" w:space="0" w:color="auto"/>
        <w:right w:val="none" w:sz="0" w:space="0" w:color="auto"/>
      </w:divBdr>
    </w:div>
    <w:div w:id="1729569560">
      <w:bodyDiv w:val="1"/>
      <w:marLeft w:val="0"/>
      <w:marRight w:val="0"/>
      <w:marTop w:val="0"/>
      <w:marBottom w:val="0"/>
      <w:divBdr>
        <w:top w:val="none" w:sz="0" w:space="0" w:color="auto"/>
        <w:left w:val="none" w:sz="0" w:space="0" w:color="auto"/>
        <w:bottom w:val="none" w:sz="0" w:space="0" w:color="auto"/>
        <w:right w:val="none" w:sz="0" w:space="0" w:color="auto"/>
      </w:divBdr>
    </w:div>
    <w:div w:id="19911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D1D4-EC11-4A3E-8885-B992282D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1940</Words>
  <Characters>11060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Avv. Fusillo</dc:creator>
  <cp:lastModifiedBy>Alessandro Fusillo</cp:lastModifiedBy>
  <cp:revision>3</cp:revision>
  <cp:lastPrinted>2020-12-14T18:06:00Z</cp:lastPrinted>
  <dcterms:created xsi:type="dcterms:W3CDTF">2021-01-26T07:45:00Z</dcterms:created>
  <dcterms:modified xsi:type="dcterms:W3CDTF">2021-01-26T07:57:00Z</dcterms:modified>
</cp:coreProperties>
</file>